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C0" w:rsidRDefault="00C515F2" w:rsidP="00CF6465">
      <w:pPr>
        <w:jc w:val="center"/>
      </w:pPr>
      <w:r>
        <w:rPr>
          <w:noProof/>
        </w:rPr>
        <w:drawing>
          <wp:inline distT="0" distB="0" distL="0" distR="0" wp14:anchorId="1E0FA87C">
            <wp:extent cx="2428875" cy="899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370" cy="904887"/>
                    </a:xfrm>
                    <a:prstGeom prst="rect">
                      <a:avLst/>
                    </a:prstGeom>
                    <a:noFill/>
                  </pic:spPr>
                </pic:pic>
              </a:graphicData>
            </a:graphic>
          </wp:inline>
        </w:drawing>
      </w:r>
    </w:p>
    <w:p w:rsidR="00476C06" w:rsidRPr="00476C06" w:rsidRDefault="00476C06" w:rsidP="00476C06">
      <w:pPr>
        <w:spacing w:after="0" w:line="240" w:lineRule="auto"/>
        <w:jc w:val="center"/>
        <w:rPr>
          <w:b/>
          <w:sz w:val="24"/>
          <w:szCs w:val="24"/>
        </w:rPr>
      </w:pPr>
      <w:r w:rsidRPr="00476C06">
        <w:rPr>
          <w:b/>
          <w:sz w:val="24"/>
          <w:szCs w:val="24"/>
        </w:rPr>
        <w:t>Center of Excellence for Clean Energy</w:t>
      </w:r>
    </w:p>
    <w:p w:rsidR="00B94494" w:rsidRPr="00476C06" w:rsidRDefault="00953AA3" w:rsidP="0073618D">
      <w:pPr>
        <w:spacing w:after="0" w:line="240" w:lineRule="auto"/>
        <w:jc w:val="center"/>
        <w:rPr>
          <w:b/>
          <w:sz w:val="24"/>
          <w:szCs w:val="24"/>
        </w:rPr>
      </w:pPr>
      <w:r>
        <w:rPr>
          <w:b/>
          <w:sz w:val="24"/>
          <w:szCs w:val="24"/>
        </w:rPr>
        <w:t xml:space="preserve">Fall </w:t>
      </w:r>
      <w:r w:rsidR="00B94494" w:rsidRPr="00476C06">
        <w:rPr>
          <w:b/>
          <w:sz w:val="24"/>
          <w:szCs w:val="24"/>
        </w:rPr>
        <w:t xml:space="preserve">Advisory Board Meeting </w:t>
      </w:r>
    </w:p>
    <w:p w:rsidR="00B65A15" w:rsidRDefault="00CB1841" w:rsidP="004007FC">
      <w:pPr>
        <w:spacing w:after="0" w:line="240" w:lineRule="auto"/>
        <w:jc w:val="center"/>
        <w:rPr>
          <w:b/>
          <w:sz w:val="24"/>
          <w:szCs w:val="24"/>
        </w:rPr>
      </w:pPr>
      <w:r>
        <w:rPr>
          <w:b/>
          <w:sz w:val="24"/>
          <w:szCs w:val="24"/>
        </w:rPr>
        <w:t xml:space="preserve">April 2, </w:t>
      </w:r>
      <w:r w:rsidR="00B65A15">
        <w:rPr>
          <w:b/>
          <w:sz w:val="24"/>
          <w:szCs w:val="24"/>
        </w:rPr>
        <w:t>201</w:t>
      </w:r>
      <w:r>
        <w:rPr>
          <w:b/>
          <w:sz w:val="24"/>
          <w:szCs w:val="24"/>
        </w:rPr>
        <w:t>9</w:t>
      </w:r>
    </w:p>
    <w:p w:rsidR="004007FC" w:rsidRDefault="004007FC" w:rsidP="004007FC">
      <w:pPr>
        <w:spacing w:after="0" w:line="240" w:lineRule="auto"/>
        <w:jc w:val="center"/>
        <w:rPr>
          <w:b/>
          <w:sz w:val="24"/>
          <w:szCs w:val="24"/>
        </w:rPr>
      </w:pPr>
      <w:r w:rsidRPr="00476C06">
        <w:rPr>
          <w:b/>
          <w:sz w:val="24"/>
          <w:szCs w:val="24"/>
        </w:rPr>
        <w:t xml:space="preserve">1217 </w:t>
      </w:r>
      <w:proofErr w:type="spellStart"/>
      <w:r w:rsidRPr="00476C06">
        <w:rPr>
          <w:b/>
          <w:sz w:val="24"/>
          <w:szCs w:val="24"/>
        </w:rPr>
        <w:t>Mellen</w:t>
      </w:r>
      <w:proofErr w:type="spellEnd"/>
      <w:r w:rsidRPr="00476C06">
        <w:rPr>
          <w:b/>
          <w:sz w:val="24"/>
          <w:szCs w:val="24"/>
        </w:rPr>
        <w:t xml:space="preserve"> St, Centralia</w:t>
      </w:r>
    </w:p>
    <w:p w:rsidR="006A68B8" w:rsidRDefault="006A68B8" w:rsidP="006C00E6"/>
    <w:p w:rsidR="00DD550E" w:rsidRDefault="00EB48EA" w:rsidP="006C00E6">
      <w:pPr>
        <w:rPr>
          <w:rFonts w:ascii="Arial" w:hAnsi="Arial" w:cs="Arial"/>
          <w:b/>
          <w:bCs/>
          <w:sz w:val="20"/>
          <w:szCs w:val="20"/>
        </w:rPr>
      </w:pPr>
      <w:r>
        <w:t>Conference Phone – (</w:t>
      </w:r>
      <w:r>
        <w:rPr>
          <w:rFonts w:ascii="Arial" w:hAnsi="Arial" w:cs="Arial"/>
          <w:b/>
          <w:bCs/>
          <w:sz w:val="20"/>
          <w:szCs w:val="20"/>
        </w:rPr>
        <w:t xml:space="preserve">360) 407-3780 PIN Code: 971869#  </w:t>
      </w:r>
    </w:p>
    <w:p w:rsidR="0037164E" w:rsidRDefault="0037164E" w:rsidP="00264B6D">
      <w:pPr>
        <w:spacing w:after="0"/>
        <w:rPr>
          <w:rFonts w:ascii="Arial" w:hAnsi="Arial" w:cs="Arial"/>
          <w:b/>
          <w:bCs/>
          <w:sz w:val="20"/>
          <w:szCs w:val="20"/>
        </w:rPr>
      </w:pPr>
      <w:r>
        <w:rPr>
          <w:rFonts w:ascii="Arial" w:hAnsi="Arial" w:cs="Arial"/>
          <w:b/>
          <w:bCs/>
          <w:sz w:val="20"/>
          <w:szCs w:val="20"/>
        </w:rPr>
        <w:t>Members Present:</w:t>
      </w:r>
    </w:p>
    <w:p w:rsidR="00214A87" w:rsidRPr="00264B6D" w:rsidRDefault="00214A87" w:rsidP="00214A87">
      <w:pPr>
        <w:spacing w:after="0" w:line="240" w:lineRule="auto"/>
        <w:rPr>
          <w:rFonts w:ascii="Arial" w:hAnsi="Arial" w:cs="Arial"/>
          <w:bCs/>
          <w:sz w:val="20"/>
          <w:szCs w:val="20"/>
        </w:rPr>
      </w:pPr>
      <w:r w:rsidRPr="00264B6D">
        <w:rPr>
          <w:rFonts w:ascii="Arial" w:hAnsi="Arial" w:cs="Arial"/>
          <w:bCs/>
          <w:sz w:val="20"/>
          <w:szCs w:val="20"/>
        </w:rPr>
        <w:t xml:space="preserve">Troy </w:t>
      </w:r>
      <w:proofErr w:type="spellStart"/>
      <w:r w:rsidRPr="00264B6D">
        <w:rPr>
          <w:rFonts w:ascii="Arial" w:hAnsi="Arial" w:cs="Arial"/>
          <w:bCs/>
          <w:sz w:val="20"/>
          <w:szCs w:val="20"/>
        </w:rPr>
        <w:t>Nutter</w:t>
      </w:r>
      <w:proofErr w:type="spellEnd"/>
      <w:r w:rsidRPr="00264B6D">
        <w:rPr>
          <w:rFonts w:ascii="Arial" w:hAnsi="Arial" w:cs="Arial"/>
          <w:bCs/>
          <w:sz w:val="20"/>
          <w:szCs w:val="20"/>
        </w:rPr>
        <w:t>, Chair, Puget Sound Energy</w:t>
      </w:r>
    </w:p>
    <w:p w:rsidR="0037164E" w:rsidRPr="00264B6D" w:rsidRDefault="0037164E" w:rsidP="005035EC">
      <w:pPr>
        <w:spacing w:after="0" w:line="240" w:lineRule="auto"/>
        <w:rPr>
          <w:rFonts w:ascii="Arial" w:hAnsi="Arial" w:cs="Arial"/>
          <w:bCs/>
          <w:sz w:val="20"/>
          <w:szCs w:val="20"/>
        </w:rPr>
      </w:pPr>
      <w:r w:rsidRPr="00264B6D">
        <w:rPr>
          <w:rFonts w:ascii="Arial" w:hAnsi="Arial" w:cs="Arial"/>
          <w:bCs/>
          <w:sz w:val="20"/>
          <w:szCs w:val="20"/>
        </w:rPr>
        <w:t>Cecile Bamer, Lewis PUD – Phone</w:t>
      </w:r>
    </w:p>
    <w:p w:rsidR="0037164E" w:rsidRPr="00264B6D" w:rsidRDefault="0037164E" w:rsidP="005035EC">
      <w:pPr>
        <w:spacing w:after="0" w:line="240" w:lineRule="auto"/>
        <w:rPr>
          <w:rFonts w:ascii="Arial" w:hAnsi="Arial" w:cs="Arial"/>
          <w:bCs/>
          <w:sz w:val="20"/>
          <w:szCs w:val="20"/>
        </w:rPr>
      </w:pPr>
      <w:r w:rsidRPr="00264B6D">
        <w:rPr>
          <w:rFonts w:ascii="Arial" w:hAnsi="Arial" w:cs="Arial"/>
          <w:bCs/>
          <w:sz w:val="20"/>
          <w:szCs w:val="20"/>
        </w:rPr>
        <w:t>Sara Bowles, Tacoma Power</w:t>
      </w:r>
    </w:p>
    <w:p w:rsidR="0037164E" w:rsidRPr="00264B6D" w:rsidRDefault="0037164E" w:rsidP="005035EC">
      <w:pPr>
        <w:spacing w:after="0" w:line="240" w:lineRule="auto"/>
        <w:rPr>
          <w:rFonts w:ascii="Arial" w:hAnsi="Arial" w:cs="Arial"/>
          <w:bCs/>
          <w:sz w:val="20"/>
          <w:szCs w:val="20"/>
        </w:rPr>
      </w:pPr>
      <w:r w:rsidRPr="00264B6D">
        <w:rPr>
          <w:rFonts w:ascii="Arial" w:hAnsi="Arial" w:cs="Arial"/>
          <w:bCs/>
          <w:sz w:val="20"/>
          <w:szCs w:val="20"/>
        </w:rPr>
        <w:t>Todd Currier, WSU Energy Program</w:t>
      </w:r>
    </w:p>
    <w:p w:rsidR="0037164E" w:rsidRPr="00264B6D" w:rsidRDefault="0037164E" w:rsidP="005035EC">
      <w:pPr>
        <w:spacing w:after="0" w:line="240" w:lineRule="auto"/>
        <w:rPr>
          <w:rFonts w:ascii="Arial" w:hAnsi="Arial" w:cs="Arial"/>
          <w:bCs/>
          <w:sz w:val="20"/>
          <w:szCs w:val="20"/>
        </w:rPr>
      </w:pPr>
      <w:r w:rsidRPr="00264B6D">
        <w:rPr>
          <w:rFonts w:ascii="Arial" w:hAnsi="Arial" w:cs="Arial"/>
          <w:bCs/>
          <w:sz w:val="20"/>
          <w:szCs w:val="20"/>
        </w:rPr>
        <w:t xml:space="preserve">Jeremy Gall, </w:t>
      </w:r>
      <w:proofErr w:type="spellStart"/>
      <w:r w:rsidRPr="00264B6D">
        <w:rPr>
          <w:rFonts w:ascii="Arial" w:hAnsi="Arial" w:cs="Arial"/>
          <w:bCs/>
          <w:sz w:val="20"/>
          <w:szCs w:val="20"/>
        </w:rPr>
        <w:t>Avista</w:t>
      </w:r>
      <w:proofErr w:type="spellEnd"/>
    </w:p>
    <w:p w:rsidR="0037164E" w:rsidRPr="00264B6D" w:rsidRDefault="0037164E" w:rsidP="005035EC">
      <w:pPr>
        <w:spacing w:after="0" w:line="240" w:lineRule="auto"/>
        <w:rPr>
          <w:rFonts w:ascii="Arial" w:hAnsi="Arial" w:cs="Arial"/>
          <w:bCs/>
          <w:sz w:val="20"/>
          <w:szCs w:val="20"/>
        </w:rPr>
      </w:pPr>
      <w:r w:rsidRPr="00264B6D">
        <w:rPr>
          <w:rFonts w:ascii="Arial" w:hAnsi="Arial" w:cs="Arial"/>
          <w:bCs/>
          <w:sz w:val="20"/>
          <w:szCs w:val="20"/>
        </w:rPr>
        <w:t>Bob Guenther, RETC</w:t>
      </w:r>
    </w:p>
    <w:p w:rsidR="0037164E" w:rsidRPr="00264B6D" w:rsidRDefault="0037164E" w:rsidP="00264B6D">
      <w:pPr>
        <w:spacing w:after="0" w:line="240" w:lineRule="auto"/>
        <w:rPr>
          <w:rFonts w:ascii="Arial" w:hAnsi="Arial" w:cs="Arial"/>
          <w:bCs/>
          <w:sz w:val="20"/>
          <w:szCs w:val="20"/>
        </w:rPr>
      </w:pPr>
      <w:r w:rsidRPr="00264B6D">
        <w:rPr>
          <w:rFonts w:ascii="Arial" w:hAnsi="Arial" w:cs="Arial"/>
          <w:bCs/>
          <w:sz w:val="20"/>
          <w:szCs w:val="20"/>
        </w:rPr>
        <w:t xml:space="preserve">Alan Hardcastle, WSU Energy Program </w:t>
      </w:r>
    </w:p>
    <w:p w:rsidR="004F22BC" w:rsidRPr="00264B6D" w:rsidRDefault="004F22BC" w:rsidP="00264B6D">
      <w:pPr>
        <w:spacing w:after="0" w:line="240" w:lineRule="auto"/>
        <w:rPr>
          <w:rFonts w:ascii="Arial" w:hAnsi="Arial" w:cs="Arial"/>
          <w:bCs/>
          <w:sz w:val="20"/>
          <w:szCs w:val="20"/>
        </w:rPr>
      </w:pPr>
      <w:r w:rsidRPr="00264B6D">
        <w:rPr>
          <w:rFonts w:ascii="Arial" w:hAnsi="Arial" w:cs="Arial"/>
          <w:bCs/>
          <w:sz w:val="20"/>
          <w:szCs w:val="20"/>
        </w:rPr>
        <w:t>Jim Lowery, Centralia College</w:t>
      </w:r>
    </w:p>
    <w:p w:rsidR="004F22BC" w:rsidRPr="00264B6D" w:rsidRDefault="004F22BC" w:rsidP="00264B6D">
      <w:pPr>
        <w:spacing w:after="0" w:line="240" w:lineRule="auto"/>
        <w:rPr>
          <w:rFonts w:ascii="Arial" w:hAnsi="Arial" w:cs="Arial"/>
          <w:bCs/>
          <w:sz w:val="20"/>
          <w:szCs w:val="20"/>
        </w:rPr>
      </w:pPr>
      <w:r w:rsidRPr="00264B6D">
        <w:rPr>
          <w:rFonts w:ascii="Arial" w:hAnsi="Arial" w:cs="Arial"/>
          <w:bCs/>
          <w:sz w:val="20"/>
          <w:szCs w:val="20"/>
        </w:rPr>
        <w:t>Jennica Machado, Pacific Mountain Workforce Development Council</w:t>
      </w:r>
    </w:p>
    <w:p w:rsidR="004F22BC" w:rsidRPr="00264B6D" w:rsidRDefault="004F22BC" w:rsidP="00264B6D">
      <w:pPr>
        <w:spacing w:after="0" w:line="240" w:lineRule="auto"/>
        <w:rPr>
          <w:rFonts w:ascii="Arial" w:hAnsi="Arial" w:cs="Arial"/>
          <w:bCs/>
          <w:sz w:val="20"/>
          <w:szCs w:val="20"/>
        </w:rPr>
      </w:pPr>
      <w:r w:rsidRPr="00264B6D">
        <w:rPr>
          <w:rFonts w:ascii="Arial" w:hAnsi="Arial" w:cs="Arial"/>
          <w:bCs/>
          <w:sz w:val="20"/>
          <w:szCs w:val="20"/>
        </w:rPr>
        <w:t>Alice Massara, Tacoma Power</w:t>
      </w:r>
    </w:p>
    <w:p w:rsidR="004F22BC" w:rsidRPr="00264B6D" w:rsidRDefault="004F22BC" w:rsidP="00264B6D">
      <w:pPr>
        <w:spacing w:after="0" w:line="240" w:lineRule="auto"/>
        <w:rPr>
          <w:rFonts w:ascii="Arial" w:hAnsi="Arial" w:cs="Arial"/>
          <w:bCs/>
          <w:sz w:val="20"/>
          <w:szCs w:val="20"/>
        </w:rPr>
      </w:pPr>
      <w:r w:rsidRPr="00264B6D">
        <w:rPr>
          <w:rFonts w:ascii="Arial" w:hAnsi="Arial" w:cs="Arial"/>
          <w:bCs/>
          <w:sz w:val="20"/>
          <w:szCs w:val="20"/>
        </w:rPr>
        <w:t>Jay Pickett, Corps of Engineers – Phone</w:t>
      </w:r>
    </w:p>
    <w:p w:rsidR="004F22BC" w:rsidRPr="00264B6D" w:rsidRDefault="004F22BC" w:rsidP="00264B6D">
      <w:pPr>
        <w:spacing w:after="0" w:line="240" w:lineRule="auto"/>
        <w:rPr>
          <w:rFonts w:ascii="Arial" w:hAnsi="Arial" w:cs="Arial"/>
          <w:bCs/>
          <w:sz w:val="20"/>
          <w:szCs w:val="20"/>
        </w:rPr>
      </w:pPr>
      <w:proofErr w:type="spellStart"/>
      <w:r w:rsidRPr="00264B6D">
        <w:rPr>
          <w:rFonts w:ascii="Arial" w:hAnsi="Arial" w:cs="Arial"/>
          <w:bCs/>
          <w:sz w:val="20"/>
          <w:szCs w:val="20"/>
        </w:rPr>
        <w:t>Kairie</w:t>
      </w:r>
      <w:proofErr w:type="spellEnd"/>
      <w:r w:rsidRPr="00264B6D">
        <w:rPr>
          <w:rFonts w:ascii="Arial" w:hAnsi="Arial" w:cs="Arial"/>
          <w:bCs/>
          <w:sz w:val="20"/>
          <w:szCs w:val="20"/>
        </w:rPr>
        <w:t xml:space="preserve"> Pierce, Washington State Labor Council</w:t>
      </w:r>
    </w:p>
    <w:p w:rsidR="004F22BC" w:rsidRPr="00264B6D" w:rsidRDefault="004F22BC" w:rsidP="00264B6D">
      <w:pPr>
        <w:spacing w:after="0" w:line="240" w:lineRule="auto"/>
        <w:rPr>
          <w:rFonts w:ascii="Arial" w:hAnsi="Arial" w:cs="Arial"/>
          <w:bCs/>
          <w:sz w:val="20"/>
          <w:szCs w:val="20"/>
        </w:rPr>
      </w:pPr>
      <w:r w:rsidRPr="00264B6D">
        <w:rPr>
          <w:rFonts w:ascii="Arial" w:hAnsi="Arial" w:cs="Arial"/>
          <w:bCs/>
          <w:sz w:val="20"/>
          <w:szCs w:val="20"/>
        </w:rPr>
        <w:t>Bob Topping, RETC</w:t>
      </w:r>
    </w:p>
    <w:p w:rsidR="00264B6D" w:rsidRDefault="00264B6D" w:rsidP="00264B6D">
      <w:pPr>
        <w:spacing w:after="0" w:line="240" w:lineRule="auto"/>
        <w:rPr>
          <w:rFonts w:ascii="Arial" w:hAnsi="Arial" w:cs="Arial"/>
          <w:b/>
          <w:bCs/>
          <w:sz w:val="20"/>
          <w:szCs w:val="20"/>
        </w:rPr>
      </w:pPr>
    </w:p>
    <w:p w:rsidR="004F22BC" w:rsidRPr="00264B6D" w:rsidRDefault="004F22BC" w:rsidP="00264B6D">
      <w:pPr>
        <w:spacing w:after="0" w:line="240" w:lineRule="auto"/>
        <w:rPr>
          <w:rFonts w:ascii="Arial" w:hAnsi="Arial" w:cs="Arial"/>
          <w:b/>
          <w:bCs/>
          <w:sz w:val="20"/>
          <w:szCs w:val="20"/>
        </w:rPr>
      </w:pPr>
      <w:r w:rsidRPr="00264B6D">
        <w:rPr>
          <w:rFonts w:ascii="Arial" w:hAnsi="Arial" w:cs="Arial"/>
          <w:b/>
          <w:bCs/>
          <w:sz w:val="20"/>
          <w:szCs w:val="20"/>
        </w:rPr>
        <w:t>Ex Officio</w:t>
      </w:r>
    </w:p>
    <w:p w:rsidR="004F22BC" w:rsidRPr="00264B6D" w:rsidRDefault="004F22BC" w:rsidP="00264B6D">
      <w:pPr>
        <w:spacing w:after="0" w:line="240" w:lineRule="auto"/>
        <w:rPr>
          <w:rFonts w:ascii="Arial" w:hAnsi="Arial" w:cs="Arial"/>
          <w:bCs/>
          <w:sz w:val="20"/>
          <w:szCs w:val="20"/>
        </w:rPr>
      </w:pPr>
      <w:r w:rsidRPr="00264B6D">
        <w:rPr>
          <w:rFonts w:ascii="Arial" w:hAnsi="Arial" w:cs="Arial"/>
          <w:bCs/>
          <w:sz w:val="20"/>
          <w:szCs w:val="20"/>
        </w:rPr>
        <w:t xml:space="preserve">John Steidel, Centralia College </w:t>
      </w:r>
    </w:p>
    <w:p w:rsidR="004F22BC" w:rsidRPr="00264B6D" w:rsidRDefault="004F22BC" w:rsidP="00264B6D">
      <w:pPr>
        <w:spacing w:after="0" w:line="240" w:lineRule="auto"/>
        <w:rPr>
          <w:rFonts w:ascii="Arial" w:hAnsi="Arial" w:cs="Arial"/>
          <w:bCs/>
          <w:sz w:val="20"/>
          <w:szCs w:val="20"/>
        </w:rPr>
      </w:pPr>
      <w:r w:rsidRPr="00264B6D">
        <w:rPr>
          <w:rFonts w:ascii="Arial" w:hAnsi="Arial" w:cs="Arial"/>
          <w:bCs/>
          <w:sz w:val="20"/>
          <w:szCs w:val="20"/>
        </w:rPr>
        <w:t xml:space="preserve">Barbara Hins-Turner, Center of Excellence for Clean Energy </w:t>
      </w:r>
    </w:p>
    <w:p w:rsidR="00264B6D" w:rsidRDefault="00264B6D" w:rsidP="00264B6D">
      <w:pPr>
        <w:spacing w:after="0" w:line="240" w:lineRule="auto"/>
        <w:rPr>
          <w:rFonts w:ascii="Arial" w:hAnsi="Arial" w:cs="Arial"/>
          <w:b/>
          <w:bCs/>
          <w:sz w:val="20"/>
          <w:szCs w:val="20"/>
        </w:rPr>
      </w:pPr>
    </w:p>
    <w:p w:rsidR="00264B6D" w:rsidRDefault="00264B6D" w:rsidP="00264B6D">
      <w:pPr>
        <w:spacing w:after="0" w:line="240" w:lineRule="auto"/>
        <w:rPr>
          <w:rFonts w:ascii="Arial" w:hAnsi="Arial" w:cs="Arial"/>
          <w:b/>
          <w:bCs/>
          <w:sz w:val="20"/>
          <w:szCs w:val="20"/>
        </w:rPr>
      </w:pPr>
      <w:r>
        <w:rPr>
          <w:rFonts w:ascii="Arial" w:hAnsi="Arial" w:cs="Arial"/>
          <w:b/>
          <w:bCs/>
          <w:sz w:val="20"/>
          <w:szCs w:val="20"/>
        </w:rPr>
        <w:t>Guests:</w:t>
      </w:r>
    </w:p>
    <w:p w:rsidR="00264B6D" w:rsidRPr="00264B6D" w:rsidRDefault="00264B6D" w:rsidP="00264B6D">
      <w:pPr>
        <w:spacing w:after="0" w:line="240" w:lineRule="auto"/>
        <w:rPr>
          <w:rFonts w:ascii="Arial" w:hAnsi="Arial" w:cs="Arial"/>
          <w:bCs/>
          <w:sz w:val="20"/>
          <w:szCs w:val="20"/>
        </w:rPr>
      </w:pPr>
      <w:r w:rsidRPr="00264B6D">
        <w:rPr>
          <w:rFonts w:ascii="Arial" w:hAnsi="Arial" w:cs="Arial"/>
          <w:bCs/>
          <w:sz w:val="20"/>
          <w:szCs w:val="20"/>
        </w:rPr>
        <w:t>Ryan Davis, Corporation for a Skilled Workforce</w:t>
      </w:r>
      <w:r w:rsidR="0097298B">
        <w:rPr>
          <w:rFonts w:ascii="Arial" w:hAnsi="Arial" w:cs="Arial"/>
          <w:bCs/>
          <w:sz w:val="20"/>
          <w:szCs w:val="20"/>
        </w:rPr>
        <w:t xml:space="preserve"> - Phone</w:t>
      </w:r>
    </w:p>
    <w:p w:rsidR="00264B6D" w:rsidRPr="00264B6D" w:rsidRDefault="00264B6D" w:rsidP="00264B6D">
      <w:pPr>
        <w:spacing w:after="0" w:line="240" w:lineRule="auto"/>
        <w:rPr>
          <w:rFonts w:ascii="Arial" w:hAnsi="Arial" w:cs="Arial"/>
          <w:bCs/>
          <w:sz w:val="20"/>
          <w:szCs w:val="20"/>
        </w:rPr>
      </w:pPr>
      <w:r w:rsidRPr="00264B6D">
        <w:rPr>
          <w:rFonts w:ascii="Arial" w:hAnsi="Arial" w:cs="Arial"/>
          <w:bCs/>
          <w:sz w:val="20"/>
          <w:szCs w:val="20"/>
        </w:rPr>
        <w:t>Andy Dunau, F</w:t>
      </w:r>
      <w:r w:rsidR="00214A87">
        <w:rPr>
          <w:rFonts w:ascii="Arial" w:hAnsi="Arial" w:cs="Arial"/>
          <w:bCs/>
          <w:sz w:val="20"/>
          <w:szCs w:val="20"/>
        </w:rPr>
        <w:t xml:space="preserve">oundation for Water Energy Education (FWEE) </w:t>
      </w:r>
      <w:r w:rsidRPr="00264B6D">
        <w:rPr>
          <w:rFonts w:ascii="Arial" w:hAnsi="Arial" w:cs="Arial"/>
          <w:bCs/>
          <w:sz w:val="20"/>
          <w:szCs w:val="20"/>
        </w:rPr>
        <w:t>– Phone</w:t>
      </w:r>
    </w:p>
    <w:p w:rsidR="00264B6D" w:rsidRPr="00264B6D" w:rsidRDefault="00264B6D" w:rsidP="00264B6D">
      <w:pPr>
        <w:spacing w:after="0" w:line="240" w:lineRule="auto"/>
        <w:rPr>
          <w:rFonts w:ascii="Arial" w:hAnsi="Arial" w:cs="Arial"/>
          <w:bCs/>
          <w:sz w:val="20"/>
          <w:szCs w:val="20"/>
        </w:rPr>
      </w:pPr>
      <w:r w:rsidRPr="00264B6D">
        <w:rPr>
          <w:rFonts w:ascii="Arial" w:hAnsi="Arial" w:cs="Arial"/>
          <w:bCs/>
          <w:sz w:val="20"/>
          <w:szCs w:val="20"/>
        </w:rPr>
        <w:t>Jake Fay, Centralia College</w:t>
      </w:r>
    </w:p>
    <w:p w:rsidR="00264B6D" w:rsidRPr="00264B6D" w:rsidRDefault="00264B6D" w:rsidP="00264B6D">
      <w:pPr>
        <w:spacing w:after="0" w:line="240" w:lineRule="auto"/>
        <w:rPr>
          <w:rFonts w:ascii="Arial" w:hAnsi="Arial" w:cs="Arial"/>
          <w:bCs/>
          <w:sz w:val="20"/>
          <w:szCs w:val="20"/>
        </w:rPr>
      </w:pPr>
      <w:r w:rsidRPr="00264B6D">
        <w:rPr>
          <w:rFonts w:ascii="Arial" w:hAnsi="Arial" w:cs="Arial"/>
          <w:bCs/>
          <w:sz w:val="20"/>
          <w:szCs w:val="20"/>
        </w:rPr>
        <w:t>Kathryn Kurtz, Pacific Education Institute</w:t>
      </w:r>
    </w:p>
    <w:p w:rsidR="00264B6D" w:rsidRPr="00264B6D" w:rsidRDefault="00264B6D" w:rsidP="00264B6D">
      <w:pPr>
        <w:spacing w:after="0" w:line="240" w:lineRule="auto"/>
        <w:rPr>
          <w:rFonts w:ascii="Arial" w:hAnsi="Arial" w:cs="Arial"/>
          <w:bCs/>
          <w:sz w:val="20"/>
          <w:szCs w:val="20"/>
        </w:rPr>
      </w:pPr>
      <w:r w:rsidRPr="00264B6D">
        <w:rPr>
          <w:rFonts w:ascii="Arial" w:hAnsi="Arial" w:cs="Arial"/>
          <w:bCs/>
          <w:sz w:val="20"/>
          <w:szCs w:val="20"/>
        </w:rPr>
        <w:t>Rachel McAloon, WA Labor and Industries</w:t>
      </w:r>
    </w:p>
    <w:p w:rsidR="00264B6D" w:rsidRPr="00264B6D" w:rsidRDefault="00264B6D" w:rsidP="00264B6D">
      <w:pPr>
        <w:spacing w:after="0" w:line="240" w:lineRule="auto"/>
        <w:rPr>
          <w:rFonts w:ascii="Arial" w:hAnsi="Arial" w:cs="Arial"/>
          <w:bCs/>
          <w:sz w:val="20"/>
          <w:szCs w:val="20"/>
        </w:rPr>
      </w:pPr>
      <w:r w:rsidRPr="00264B6D">
        <w:rPr>
          <w:rFonts w:ascii="Arial" w:hAnsi="Arial" w:cs="Arial"/>
          <w:bCs/>
          <w:sz w:val="20"/>
          <w:szCs w:val="20"/>
        </w:rPr>
        <w:t>Lew McMurran, Workforce</w:t>
      </w:r>
      <w:r w:rsidR="006068CE">
        <w:rPr>
          <w:rFonts w:ascii="Arial" w:hAnsi="Arial" w:cs="Arial"/>
          <w:bCs/>
          <w:sz w:val="20"/>
          <w:szCs w:val="20"/>
        </w:rPr>
        <w:t xml:space="preserve"> Training</w:t>
      </w:r>
      <w:r w:rsidRPr="00264B6D">
        <w:rPr>
          <w:rFonts w:ascii="Arial" w:hAnsi="Arial" w:cs="Arial"/>
          <w:bCs/>
          <w:sz w:val="20"/>
          <w:szCs w:val="20"/>
        </w:rPr>
        <w:t xml:space="preserve"> </w:t>
      </w:r>
      <w:r w:rsidR="002B3761">
        <w:rPr>
          <w:rFonts w:ascii="Arial" w:hAnsi="Arial" w:cs="Arial"/>
          <w:bCs/>
          <w:sz w:val="20"/>
          <w:szCs w:val="20"/>
        </w:rPr>
        <w:t xml:space="preserve">and Education Coordinating </w:t>
      </w:r>
      <w:r w:rsidRPr="00264B6D">
        <w:rPr>
          <w:rFonts w:ascii="Arial" w:hAnsi="Arial" w:cs="Arial"/>
          <w:bCs/>
          <w:sz w:val="20"/>
          <w:szCs w:val="20"/>
        </w:rPr>
        <w:t>Board</w:t>
      </w:r>
    </w:p>
    <w:p w:rsidR="00264B6D" w:rsidRPr="00264B6D" w:rsidRDefault="00264B6D" w:rsidP="00264B6D">
      <w:pPr>
        <w:spacing w:after="0" w:line="240" w:lineRule="auto"/>
        <w:rPr>
          <w:rFonts w:ascii="Arial" w:hAnsi="Arial" w:cs="Arial"/>
          <w:bCs/>
          <w:sz w:val="20"/>
          <w:szCs w:val="20"/>
        </w:rPr>
      </w:pPr>
      <w:r w:rsidRPr="00264B6D">
        <w:rPr>
          <w:rFonts w:ascii="Arial" w:hAnsi="Arial" w:cs="Arial"/>
          <w:bCs/>
          <w:sz w:val="20"/>
          <w:szCs w:val="20"/>
        </w:rPr>
        <w:t xml:space="preserve">Joe Wilcox, Workforce </w:t>
      </w:r>
      <w:r w:rsidR="006068CE">
        <w:rPr>
          <w:rFonts w:ascii="Arial" w:hAnsi="Arial" w:cs="Arial"/>
          <w:bCs/>
          <w:sz w:val="20"/>
          <w:szCs w:val="20"/>
        </w:rPr>
        <w:t xml:space="preserve">Training </w:t>
      </w:r>
      <w:r w:rsidR="002B3761">
        <w:rPr>
          <w:rFonts w:ascii="Arial" w:hAnsi="Arial" w:cs="Arial"/>
          <w:bCs/>
          <w:sz w:val="20"/>
          <w:szCs w:val="20"/>
        </w:rPr>
        <w:t xml:space="preserve">and Education Coordinating </w:t>
      </w:r>
      <w:r w:rsidRPr="00264B6D">
        <w:rPr>
          <w:rFonts w:ascii="Arial" w:hAnsi="Arial" w:cs="Arial"/>
          <w:bCs/>
          <w:sz w:val="20"/>
          <w:szCs w:val="20"/>
        </w:rPr>
        <w:t xml:space="preserve">Board </w:t>
      </w:r>
    </w:p>
    <w:p w:rsidR="004F22BC" w:rsidRDefault="004F22BC" w:rsidP="00264B6D">
      <w:pPr>
        <w:spacing w:after="0" w:line="240" w:lineRule="auto"/>
        <w:rPr>
          <w:rFonts w:ascii="Arial" w:hAnsi="Arial" w:cs="Arial"/>
          <w:b/>
          <w:bCs/>
          <w:sz w:val="20"/>
          <w:szCs w:val="20"/>
        </w:rPr>
      </w:pPr>
      <w:r>
        <w:rPr>
          <w:rFonts w:ascii="Arial" w:hAnsi="Arial" w:cs="Arial"/>
          <w:b/>
          <w:bCs/>
          <w:sz w:val="20"/>
          <w:szCs w:val="20"/>
        </w:rPr>
        <w:t xml:space="preserve"> </w:t>
      </w:r>
    </w:p>
    <w:p w:rsidR="00B65A15" w:rsidRPr="00476C06" w:rsidRDefault="00B65A15" w:rsidP="004007FC">
      <w:pPr>
        <w:spacing w:after="0" w:line="240" w:lineRule="auto"/>
        <w:jc w:val="center"/>
        <w:rPr>
          <w:b/>
          <w:sz w:val="24"/>
          <w:szCs w:val="24"/>
        </w:rPr>
      </w:pPr>
    </w:p>
    <w:p w:rsidR="00B94494" w:rsidRPr="00474B2B" w:rsidRDefault="004007FC" w:rsidP="00B94494">
      <w:pPr>
        <w:rPr>
          <w:rFonts w:cstheme="minorHAnsi"/>
          <w:b/>
        </w:rPr>
      </w:pPr>
      <w:r w:rsidRPr="00474B2B">
        <w:rPr>
          <w:rFonts w:cstheme="minorHAnsi"/>
        </w:rPr>
        <w:t>9</w:t>
      </w:r>
      <w:r w:rsidR="00704C43" w:rsidRPr="00474B2B">
        <w:rPr>
          <w:rFonts w:cstheme="minorHAnsi"/>
        </w:rPr>
        <w:t>:00</w:t>
      </w:r>
      <w:r w:rsidRPr="00474B2B">
        <w:rPr>
          <w:rFonts w:cstheme="minorHAnsi"/>
        </w:rPr>
        <w:t xml:space="preserve"> - 9</w:t>
      </w:r>
      <w:r w:rsidR="00B94494" w:rsidRPr="00474B2B">
        <w:rPr>
          <w:rFonts w:cstheme="minorHAnsi"/>
        </w:rPr>
        <w:t>:</w:t>
      </w:r>
      <w:r w:rsidR="0073618D" w:rsidRPr="00474B2B">
        <w:rPr>
          <w:rFonts w:cstheme="minorHAnsi"/>
        </w:rPr>
        <w:t>1</w:t>
      </w:r>
      <w:r w:rsidR="00332BAD" w:rsidRPr="00474B2B">
        <w:rPr>
          <w:rFonts w:cstheme="minorHAnsi"/>
        </w:rPr>
        <w:t>0</w:t>
      </w:r>
      <w:r w:rsidR="00B94494" w:rsidRPr="00474B2B">
        <w:rPr>
          <w:rFonts w:cstheme="minorHAnsi"/>
        </w:rPr>
        <w:t xml:space="preserve">am – </w:t>
      </w:r>
      <w:r w:rsidRPr="00474B2B">
        <w:rPr>
          <w:rFonts w:cstheme="minorHAnsi"/>
          <w:b/>
        </w:rPr>
        <w:t>Welcome</w:t>
      </w:r>
      <w:r w:rsidR="00476C06" w:rsidRPr="00474B2B">
        <w:rPr>
          <w:rFonts w:cstheme="minorHAnsi"/>
          <w:b/>
        </w:rPr>
        <w:t xml:space="preserve">, </w:t>
      </w:r>
      <w:r w:rsidR="00B94494" w:rsidRPr="00474B2B">
        <w:rPr>
          <w:rFonts w:cstheme="minorHAnsi"/>
          <w:b/>
        </w:rPr>
        <w:t>Introductions</w:t>
      </w:r>
      <w:r w:rsidR="00275949" w:rsidRPr="00474B2B">
        <w:rPr>
          <w:rFonts w:cstheme="minorHAnsi"/>
          <w:b/>
        </w:rPr>
        <w:t xml:space="preserve">, </w:t>
      </w:r>
      <w:r w:rsidR="00476C06" w:rsidRPr="00474B2B">
        <w:rPr>
          <w:rFonts w:cstheme="minorHAnsi"/>
          <w:b/>
        </w:rPr>
        <w:t xml:space="preserve">Approval of Minutes </w:t>
      </w:r>
      <w:r w:rsidR="00514243" w:rsidRPr="00474B2B">
        <w:rPr>
          <w:rFonts w:cstheme="minorHAnsi"/>
          <w:b/>
        </w:rPr>
        <w:t>–</w:t>
      </w:r>
      <w:r w:rsidR="00476C06" w:rsidRPr="00474B2B">
        <w:rPr>
          <w:rFonts w:cstheme="minorHAnsi"/>
          <w:b/>
        </w:rPr>
        <w:t xml:space="preserve"> </w:t>
      </w:r>
      <w:r w:rsidR="00514243" w:rsidRPr="00474B2B">
        <w:rPr>
          <w:rFonts w:cstheme="minorHAnsi"/>
          <w:b/>
        </w:rPr>
        <w:t xml:space="preserve">Troy </w:t>
      </w:r>
      <w:proofErr w:type="spellStart"/>
      <w:r w:rsidR="00514243" w:rsidRPr="00474B2B">
        <w:rPr>
          <w:rFonts w:cstheme="minorHAnsi"/>
          <w:b/>
        </w:rPr>
        <w:t>Nutter</w:t>
      </w:r>
      <w:proofErr w:type="spellEnd"/>
      <w:r w:rsidR="00514243" w:rsidRPr="00474B2B">
        <w:rPr>
          <w:rFonts w:cstheme="minorHAnsi"/>
          <w:b/>
        </w:rPr>
        <w:t xml:space="preserve">, </w:t>
      </w:r>
      <w:r w:rsidR="00275949" w:rsidRPr="00474B2B">
        <w:rPr>
          <w:rFonts w:cstheme="minorHAnsi"/>
          <w:b/>
        </w:rPr>
        <w:t>Chair</w:t>
      </w:r>
    </w:p>
    <w:p w:rsidR="005F312C" w:rsidRPr="00474B2B" w:rsidRDefault="005F312C" w:rsidP="005F312C">
      <w:pPr>
        <w:ind w:firstLine="720"/>
        <w:rPr>
          <w:rFonts w:cstheme="minorHAnsi"/>
        </w:rPr>
      </w:pPr>
      <w:r w:rsidRPr="00474B2B">
        <w:rPr>
          <w:rFonts w:cstheme="minorHAnsi"/>
        </w:rPr>
        <w:t xml:space="preserve">Introduction of members </w:t>
      </w:r>
      <w:r w:rsidR="00264B6D" w:rsidRPr="00474B2B">
        <w:rPr>
          <w:rFonts w:cstheme="minorHAnsi"/>
        </w:rPr>
        <w:t>(</w:t>
      </w:r>
      <w:r w:rsidRPr="00474B2B">
        <w:rPr>
          <w:rFonts w:cstheme="minorHAnsi"/>
        </w:rPr>
        <w:t xml:space="preserve">present and </w:t>
      </w:r>
      <w:r w:rsidR="00264B6D" w:rsidRPr="00474B2B">
        <w:rPr>
          <w:rFonts w:cstheme="minorHAnsi"/>
        </w:rPr>
        <w:t>phone)</w:t>
      </w:r>
    </w:p>
    <w:p w:rsidR="00CB1841" w:rsidRPr="00474B2B" w:rsidRDefault="00332BAD" w:rsidP="00953AA3">
      <w:pPr>
        <w:rPr>
          <w:rFonts w:cstheme="minorHAnsi"/>
          <w:b/>
        </w:rPr>
      </w:pPr>
      <w:r w:rsidRPr="00474B2B">
        <w:rPr>
          <w:rFonts w:cstheme="minorHAnsi"/>
        </w:rPr>
        <w:t>9:</w:t>
      </w:r>
      <w:r w:rsidR="00CB1841" w:rsidRPr="00474B2B">
        <w:rPr>
          <w:rFonts w:cstheme="minorHAnsi"/>
        </w:rPr>
        <w:t>10</w:t>
      </w:r>
      <w:r w:rsidRPr="00474B2B">
        <w:rPr>
          <w:rFonts w:cstheme="minorHAnsi"/>
        </w:rPr>
        <w:t xml:space="preserve"> – </w:t>
      </w:r>
      <w:r w:rsidR="00CB1841" w:rsidRPr="00474B2B">
        <w:rPr>
          <w:rFonts w:cstheme="minorHAnsi"/>
        </w:rPr>
        <w:t xml:space="preserve">9:30am – </w:t>
      </w:r>
      <w:r w:rsidR="00CB1841" w:rsidRPr="00474B2B">
        <w:rPr>
          <w:rFonts w:cstheme="minorHAnsi"/>
          <w:b/>
        </w:rPr>
        <w:t xml:space="preserve">Pacific Education Institute (PEI), Kathryn Kurtz, </w:t>
      </w:r>
      <w:r w:rsidR="003C0C36" w:rsidRPr="00474B2B">
        <w:rPr>
          <w:rFonts w:cstheme="minorHAnsi"/>
          <w:b/>
        </w:rPr>
        <w:t xml:space="preserve">Executive </w:t>
      </w:r>
      <w:r w:rsidR="00CB1841" w:rsidRPr="00474B2B">
        <w:rPr>
          <w:rFonts w:cstheme="minorHAnsi"/>
          <w:b/>
        </w:rPr>
        <w:t>Director</w:t>
      </w:r>
    </w:p>
    <w:p w:rsidR="002B3761" w:rsidRPr="00474B2B" w:rsidRDefault="002B3761" w:rsidP="00953AA3">
      <w:pPr>
        <w:rPr>
          <w:rFonts w:cstheme="minorHAnsi"/>
        </w:rPr>
      </w:pPr>
      <w:r w:rsidRPr="00474B2B">
        <w:rPr>
          <w:rFonts w:cstheme="minorHAnsi"/>
        </w:rPr>
        <w:t xml:space="preserve">Kathryn presented an overview of PEI history, funding and K-12 statewide outreach initiatives. PEI delivers professional development and consultation services for educators in equitable, locally relevant, </w:t>
      </w:r>
      <w:r w:rsidRPr="00474B2B">
        <w:rPr>
          <w:rFonts w:cstheme="minorHAnsi"/>
        </w:rPr>
        <w:lastRenderedPageBreak/>
        <w:t>career connect</w:t>
      </w:r>
      <w:r w:rsidR="001D2950">
        <w:rPr>
          <w:rFonts w:cstheme="minorHAnsi"/>
        </w:rPr>
        <w:t>ed</w:t>
      </w:r>
      <w:r w:rsidRPr="00474B2B">
        <w:rPr>
          <w:rFonts w:cstheme="minorHAnsi"/>
        </w:rPr>
        <w:t xml:space="preserve">, outdoor STEM education. PEI is a 501C3 nonprofit working statewide to achieve systemic change in </w:t>
      </w:r>
      <w:proofErr w:type="spellStart"/>
      <w:r w:rsidRPr="00474B2B">
        <w:rPr>
          <w:rFonts w:cstheme="minorHAnsi"/>
        </w:rPr>
        <w:t>Washignton</w:t>
      </w:r>
      <w:proofErr w:type="spellEnd"/>
      <w:r w:rsidRPr="00474B2B">
        <w:rPr>
          <w:rFonts w:cstheme="minorHAnsi"/>
        </w:rPr>
        <w:t xml:space="preserve"> State by helping educators embed a </w:t>
      </w:r>
      <w:proofErr w:type="spellStart"/>
      <w:r w:rsidRPr="00474B2B">
        <w:rPr>
          <w:rFonts w:cstheme="minorHAnsi"/>
        </w:rPr>
        <w:t>FieldSTEM</w:t>
      </w:r>
      <w:proofErr w:type="spellEnd"/>
      <w:r w:rsidRPr="00474B2B">
        <w:rPr>
          <w:rFonts w:cstheme="minorHAnsi"/>
        </w:rPr>
        <w:t xml:space="preserve"> Model in classrooms so students develop scientific literacy for sustainable communities. PEI is a Washington State approved clock hour provider that offers professional learning opportunities to help teachers earn continuing education to renew teaching certificates and advance their careers by providing community connected, field based STEM education. PEI works with </w:t>
      </w:r>
      <w:r w:rsidR="000735BF" w:rsidRPr="00474B2B">
        <w:rPr>
          <w:rFonts w:cstheme="minorHAnsi"/>
        </w:rPr>
        <w:t>high school teachers</w:t>
      </w:r>
      <w:r w:rsidR="00C628D7" w:rsidRPr="00474B2B">
        <w:rPr>
          <w:rFonts w:cstheme="minorHAnsi"/>
        </w:rPr>
        <w:t xml:space="preserve">, </w:t>
      </w:r>
      <w:r w:rsidR="000735BF" w:rsidRPr="00474B2B">
        <w:rPr>
          <w:rFonts w:cstheme="minorHAnsi"/>
        </w:rPr>
        <w:t>superintendents</w:t>
      </w:r>
      <w:r w:rsidRPr="00474B2B">
        <w:rPr>
          <w:rFonts w:cstheme="minorHAnsi"/>
        </w:rPr>
        <w:t xml:space="preserve">, </w:t>
      </w:r>
      <w:r w:rsidR="000735BF" w:rsidRPr="00474B2B">
        <w:rPr>
          <w:rFonts w:cstheme="minorHAnsi"/>
        </w:rPr>
        <w:t xml:space="preserve">community partners and school boards. </w:t>
      </w:r>
    </w:p>
    <w:p w:rsidR="0073665B" w:rsidRPr="00474B2B" w:rsidRDefault="005F312C" w:rsidP="00953AA3">
      <w:pPr>
        <w:rPr>
          <w:rFonts w:cstheme="minorHAnsi"/>
        </w:rPr>
      </w:pPr>
      <w:r w:rsidRPr="00474B2B">
        <w:rPr>
          <w:rFonts w:cstheme="minorHAnsi"/>
        </w:rPr>
        <w:t xml:space="preserve">Current project </w:t>
      </w:r>
      <w:r w:rsidR="00C628D7" w:rsidRPr="00474B2B">
        <w:rPr>
          <w:rFonts w:cstheme="minorHAnsi"/>
        </w:rPr>
        <w:t xml:space="preserve">noted </w:t>
      </w:r>
      <w:r w:rsidR="0073665B" w:rsidRPr="00474B2B">
        <w:rPr>
          <w:rFonts w:cstheme="minorHAnsi"/>
        </w:rPr>
        <w:t xml:space="preserve">in </w:t>
      </w:r>
      <w:r w:rsidRPr="00474B2B">
        <w:rPr>
          <w:rFonts w:cstheme="minorHAnsi"/>
        </w:rPr>
        <w:t xml:space="preserve">2017 legislation </w:t>
      </w:r>
      <w:r w:rsidR="00C628D7" w:rsidRPr="00474B2B">
        <w:rPr>
          <w:rFonts w:cstheme="minorHAnsi"/>
        </w:rPr>
        <w:t xml:space="preserve">is conducting a </w:t>
      </w:r>
      <w:r w:rsidR="000735BF" w:rsidRPr="00474B2B">
        <w:rPr>
          <w:rFonts w:cstheme="minorHAnsi"/>
        </w:rPr>
        <w:t xml:space="preserve">natural resources </w:t>
      </w:r>
      <w:r w:rsidRPr="00474B2B">
        <w:rPr>
          <w:rFonts w:cstheme="minorHAnsi"/>
        </w:rPr>
        <w:t xml:space="preserve">workforce study </w:t>
      </w:r>
      <w:r w:rsidR="0073665B" w:rsidRPr="00474B2B">
        <w:rPr>
          <w:rFonts w:cstheme="minorHAnsi"/>
        </w:rPr>
        <w:t xml:space="preserve">which was </w:t>
      </w:r>
      <w:r w:rsidR="00C628D7" w:rsidRPr="00474B2B">
        <w:rPr>
          <w:rFonts w:cstheme="minorHAnsi"/>
        </w:rPr>
        <w:t xml:space="preserve">is being </w:t>
      </w:r>
      <w:r w:rsidR="0073665B" w:rsidRPr="00474B2B">
        <w:rPr>
          <w:rFonts w:cstheme="minorHAnsi"/>
        </w:rPr>
        <w:t>supported b</w:t>
      </w:r>
      <w:r w:rsidRPr="00474B2B">
        <w:rPr>
          <w:rFonts w:cstheme="minorHAnsi"/>
        </w:rPr>
        <w:t xml:space="preserve">y </w:t>
      </w:r>
      <w:r w:rsidR="0073665B" w:rsidRPr="00474B2B">
        <w:rPr>
          <w:rFonts w:cstheme="minorHAnsi"/>
        </w:rPr>
        <w:t xml:space="preserve">the </w:t>
      </w:r>
      <w:r w:rsidRPr="00474B2B">
        <w:rPr>
          <w:rFonts w:cstheme="minorHAnsi"/>
        </w:rPr>
        <w:t>WSU Energy Program</w:t>
      </w:r>
      <w:r w:rsidR="0073665B" w:rsidRPr="00474B2B">
        <w:rPr>
          <w:rFonts w:cstheme="minorHAnsi"/>
        </w:rPr>
        <w:t xml:space="preserve"> and </w:t>
      </w:r>
      <w:r w:rsidRPr="00474B2B">
        <w:rPr>
          <w:rFonts w:cstheme="minorHAnsi"/>
        </w:rPr>
        <w:t>includes energy, agriculture, and forest products</w:t>
      </w:r>
      <w:r w:rsidR="0073665B" w:rsidRPr="00474B2B">
        <w:rPr>
          <w:rFonts w:cstheme="minorHAnsi"/>
        </w:rPr>
        <w:t xml:space="preserve"> particularly in rural </w:t>
      </w:r>
      <w:r w:rsidRPr="00474B2B">
        <w:rPr>
          <w:rFonts w:cstheme="minorHAnsi"/>
        </w:rPr>
        <w:t xml:space="preserve">communities. </w:t>
      </w:r>
      <w:r w:rsidR="0073665B" w:rsidRPr="00474B2B">
        <w:rPr>
          <w:rFonts w:cstheme="minorHAnsi"/>
        </w:rPr>
        <w:t xml:space="preserve">The project </w:t>
      </w:r>
      <w:r w:rsidR="00C628D7" w:rsidRPr="00474B2B">
        <w:rPr>
          <w:rFonts w:cstheme="minorHAnsi"/>
        </w:rPr>
        <w:t xml:space="preserve">entitled </w:t>
      </w:r>
      <w:r w:rsidR="0073665B" w:rsidRPr="00474B2B">
        <w:rPr>
          <w:rFonts w:cstheme="minorHAnsi"/>
        </w:rPr>
        <w:t>“</w:t>
      </w:r>
      <w:r w:rsidRPr="00474B2B">
        <w:rPr>
          <w:rFonts w:cstheme="minorHAnsi"/>
        </w:rPr>
        <w:t>Educating for a Green Economy</w:t>
      </w:r>
      <w:r w:rsidR="0073665B" w:rsidRPr="00474B2B">
        <w:rPr>
          <w:rFonts w:cstheme="minorHAnsi"/>
        </w:rPr>
        <w:t>” was</w:t>
      </w:r>
      <w:r w:rsidRPr="00474B2B">
        <w:rPr>
          <w:rFonts w:cstheme="minorHAnsi"/>
        </w:rPr>
        <w:t xml:space="preserve"> funded through </w:t>
      </w:r>
      <w:r w:rsidR="0073665B" w:rsidRPr="00474B2B">
        <w:rPr>
          <w:rFonts w:cstheme="minorHAnsi"/>
        </w:rPr>
        <w:t xml:space="preserve">the </w:t>
      </w:r>
      <w:r w:rsidRPr="00474B2B">
        <w:rPr>
          <w:rFonts w:cstheme="minorHAnsi"/>
        </w:rPr>
        <w:t>Governor’s Office</w:t>
      </w:r>
      <w:r w:rsidR="00C628D7" w:rsidRPr="00474B2B">
        <w:rPr>
          <w:rFonts w:cstheme="minorHAnsi"/>
        </w:rPr>
        <w:t xml:space="preserve"> has a g</w:t>
      </w:r>
      <w:r w:rsidR="0073665B" w:rsidRPr="00474B2B">
        <w:rPr>
          <w:rFonts w:cstheme="minorHAnsi"/>
        </w:rPr>
        <w:t xml:space="preserve">oal to serve </w:t>
      </w:r>
      <w:r w:rsidR="00285E79" w:rsidRPr="00474B2B">
        <w:rPr>
          <w:rFonts w:cstheme="minorHAnsi"/>
        </w:rPr>
        <w:t>k-12, certifications, apprenticeships and colleges so they are aligned with employer needs</w:t>
      </w:r>
      <w:r w:rsidRPr="00474B2B">
        <w:rPr>
          <w:rFonts w:cstheme="minorHAnsi"/>
        </w:rPr>
        <w:t xml:space="preserve">. </w:t>
      </w:r>
      <w:r w:rsidR="001D2950">
        <w:rPr>
          <w:rFonts w:cstheme="minorHAnsi"/>
        </w:rPr>
        <w:t xml:space="preserve">The Washington </w:t>
      </w:r>
      <w:r w:rsidR="0073665B" w:rsidRPr="00474B2B">
        <w:rPr>
          <w:rFonts w:cstheme="minorHAnsi"/>
        </w:rPr>
        <w:t xml:space="preserve">Workforce Development Councils </w:t>
      </w:r>
      <w:proofErr w:type="gramStart"/>
      <w:r w:rsidR="0073665B" w:rsidRPr="00474B2B">
        <w:rPr>
          <w:rFonts w:cstheme="minorHAnsi"/>
        </w:rPr>
        <w:t>and  Workforce</w:t>
      </w:r>
      <w:proofErr w:type="gramEnd"/>
      <w:r w:rsidR="0073665B" w:rsidRPr="00474B2B">
        <w:rPr>
          <w:rFonts w:cstheme="minorHAnsi"/>
        </w:rPr>
        <w:t xml:space="preserve"> Training and Education Coordinating Board </w:t>
      </w:r>
      <w:r w:rsidR="00C71CE6" w:rsidRPr="00474B2B">
        <w:rPr>
          <w:rFonts w:cstheme="minorHAnsi"/>
        </w:rPr>
        <w:t xml:space="preserve">have </w:t>
      </w:r>
      <w:r w:rsidR="0073665B" w:rsidRPr="00474B2B">
        <w:rPr>
          <w:rFonts w:cstheme="minorHAnsi"/>
        </w:rPr>
        <w:t xml:space="preserve">supported </w:t>
      </w:r>
      <w:r w:rsidR="00C71CE6" w:rsidRPr="00474B2B">
        <w:rPr>
          <w:rFonts w:cstheme="minorHAnsi"/>
        </w:rPr>
        <w:t>a regional approach</w:t>
      </w:r>
      <w:r w:rsidR="00C628D7" w:rsidRPr="00474B2B">
        <w:rPr>
          <w:rFonts w:cstheme="minorHAnsi"/>
        </w:rPr>
        <w:t xml:space="preserve"> through </w:t>
      </w:r>
      <w:r w:rsidR="0073665B" w:rsidRPr="00474B2B">
        <w:rPr>
          <w:rFonts w:cstheme="minorHAnsi"/>
        </w:rPr>
        <w:t xml:space="preserve">meetings being held across the state to understand what is happening regionally. </w:t>
      </w:r>
    </w:p>
    <w:p w:rsidR="0073665B" w:rsidRPr="00474B2B" w:rsidRDefault="00DC3D12" w:rsidP="00953AA3">
      <w:pPr>
        <w:rPr>
          <w:rFonts w:cstheme="minorHAnsi"/>
        </w:rPr>
      </w:pPr>
      <w:r w:rsidRPr="00474B2B">
        <w:rPr>
          <w:rFonts w:cstheme="minorHAnsi"/>
        </w:rPr>
        <w:t xml:space="preserve">A discussion </w:t>
      </w:r>
      <w:r w:rsidR="0073665B" w:rsidRPr="00474B2B">
        <w:rPr>
          <w:rFonts w:cstheme="minorHAnsi"/>
        </w:rPr>
        <w:t xml:space="preserve">among advisory board members </w:t>
      </w:r>
      <w:r w:rsidR="00A82B20" w:rsidRPr="00474B2B">
        <w:rPr>
          <w:rFonts w:cstheme="minorHAnsi"/>
        </w:rPr>
        <w:t xml:space="preserve">which </w:t>
      </w:r>
      <w:r w:rsidR="0073665B" w:rsidRPr="00474B2B">
        <w:rPr>
          <w:rFonts w:cstheme="minorHAnsi"/>
        </w:rPr>
        <w:t xml:space="preserve">followed focused on </w:t>
      </w:r>
      <w:r w:rsidRPr="00474B2B">
        <w:rPr>
          <w:rFonts w:cstheme="minorHAnsi"/>
        </w:rPr>
        <w:t>resources for extracting labor market data</w:t>
      </w:r>
      <w:r w:rsidR="0073665B" w:rsidRPr="00474B2B">
        <w:rPr>
          <w:rFonts w:cstheme="minorHAnsi"/>
        </w:rPr>
        <w:t xml:space="preserve"> and ensuring programs align with </w:t>
      </w:r>
      <w:r w:rsidR="00285E79" w:rsidRPr="00474B2B">
        <w:rPr>
          <w:rFonts w:cstheme="minorHAnsi"/>
        </w:rPr>
        <w:t>ESD 113</w:t>
      </w:r>
      <w:r w:rsidR="00F438C4" w:rsidRPr="00474B2B">
        <w:rPr>
          <w:rFonts w:cstheme="minorHAnsi"/>
        </w:rPr>
        <w:t xml:space="preserve">. </w:t>
      </w:r>
      <w:r w:rsidR="00285E79" w:rsidRPr="00474B2B">
        <w:rPr>
          <w:rFonts w:cstheme="minorHAnsi"/>
        </w:rPr>
        <w:t xml:space="preserve">Barbara urged the support of PEI </w:t>
      </w:r>
      <w:r w:rsidR="00A82B20" w:rsidRPr="00474B2B">
        <w:rPr>
          <w:rFonts w:cstheme="minorHAnsi"/>
        </w:rPr>
        <w:t xml:space="preserve">for </w:t>
      </w:r>
      <w:r w:rsidR="00285E79" w:rsidRPr="00474B2B">
        <w:rPr>
          <w:rFonts w:cstheme="minorHAnsi"/>
        </w:rPr>
        <w:t xml:space="preserve">statewide </w:t>
      </w:r>
      <w:r w:rsidR="00F438C4" w:rsidRPr="00474B2B">
        <w:rPr>
          <w:rFonts w:cstheme="minorHAnsi"/>
        </w:rPr>
        <w:t xml:space="preserve">K-12 </w:t>
      </w:r>
      <w:r w:rsidR="00285E79" w:rsidRPr="00474B2B">
        <w:rPr>
          <w:rFonts w:cstheme="minorHAnsi"/>
        </w:rPr>
        <w:t>outreach</w:t>
      </w:r>
      <w:r w:rsidR="006A68B8" w:rsidRPr="00474B2B">
        <w:rPr>
          <w:rFonts w:cstheme="minorHAnsi"/>
        </w:rPr>
        <w:t xml:space="preserve"> integrat</w:t>
      </w:r>
      <w:r w:rsidR="00F438C4" w:rsidRPr="00474B2B">
        <w:rPr>
          <w:rFonts w:cstheme="minorHAnsi"/>
        </w:rPr>
        <w:t xml:space="preserve">ion. </w:t>
      </w:r>
      <w:r w:rsidR="00A96A31" w:rsidRPr="00474B2B">
        <w:rPr>
          <w:rFonts w:cstheme="minorHAnsi"/>
        </w:rPr>
        <w:t xml:space="preserve">Troy reinforced that the Centers </w:t>
      </w:r>
      <w:r w:rsidR="000269B2" w:rsidRPr="00474B2B">
        <w:rPr>
          <w:rFonts w:cstheme="minorHAnsi"/>
        </w:rPr>
        <w:t xml:space="preserve">of Excellence </w:t>
      </w:r>
      <w:r w:rsidR="00A96A31" w:rsidRPr="00474B2B">
        <w:rPr>
          <w:rFonts w:cstheme="minorHAnsi"/>
        </w:rPr>
        <w:t>are designed for statewide outreach</w:t>
      </w:r>
      <w:r w:rsidR="0073665B" w:rsidRPr="00474B2B">
        <w:rPr>
          <w:rFonts w:cstheme="minorHAnsi"/>
        </w:rPr>
        <w:t xml:space="preserve"> to </w:t>
      </w:r>
      <w:r w:rsidR="00E725D4" w:rsidRPr="00474B2B">
        <w:rPr>
          <w:rFonts w:cstheme="minorHAnsi"/>
        </w:rPr>
        <w:t>disseminate information</w:t>
      </w:r>
      <w:r w:rsidR="0073665B" w:rsidRPr="00474B2B">
        <w:rPr>
          <w:rFonts w:cstheme="minorHAnsi"/>
        </w:rPr>
        <w:t xml:space="preserve"> and create partnerships</w:t>
      </w:r>
      <w:r w:rsidR="00A96A31" w:rsidRPr="00474B2B">
        <w:rPr>
          <w:rFonts w:cstheme="minorHAnsi"/>
        </w:rPr>
        <w:t>.</w:t>
      </w:r>
    </w:p>
    <w:p w:rsidR="00CB1841" w:rsidRPr="00474B2B" w:rsidRDefault="00CB1841" w:rsidP="00953AA3">
      <w:pPr>
        <w:rPr>
          <w:rFonts w:cstheme="minorHAnsi"/>
          <w:b/>
        </w:rPr>
      </w:pPr>
      <w:r w:rsidRPr="00474B2B">
        <w:rPr>
          <w:rFonts w:cstheme="minorHAnsi"/>
        </w:rPr>
        <w:t xml:space="preserve">               </w:t>
      </w:r>
      <w:r w:rsidR="003C0C36" w:rsidRPr="00474B2B">
        <w:rPr>
          <w:rFonts w:cstheme="minorHAnsi"/>
        </w:rPr>
        <w:t xml:space="preserve"> </w:t>
      </w:r>
      <w:r w:rsidR="003C0C36" w:rsidRPr="00474B2B">
        <w:rPr>
          <w:rFonts w:cstheme="minorHAnsi"/>
          <w:b/>
        </w:rPr>
        <w:t>Foundation for Water Energy &amp; Education (</w:t>
      </w:r>
      <w:r w:rsidR="00F06536" w:rsidRPr="00474B2B">
        <w:rPr>
          <w:rFonts w:cstheme="minorHAnsi"/>
          <w:b/>
        </w:rPr>
        <w:t>FWEE</w:t>
      </w:r>
      <w:r w:rsidR="003C0C36" w:rsidRPr="00474B2B">
        <w:rPr>
          <w:rFonts w:cstheme="minorHAnsi"/>
          <w:b/>
        </w:rPr>
        <w:t>),</w:t>
      </w:r>
      <w:r w:rsidRPr="00474B2B">
        <w:rPr>
          <w:rFonts w:cstheme="minorHAnsi"/>
          <w:b/>
        </w:rPr>
        <w:t xml:space="preserve"> Andy Dunau, Director  </w:t>
      </w:r>
    </w:p>
    <w:p w:rsidR="00D46655" w:rsidRPr="00474B2B" w:rsidRDefault="00D46655" w:rsidP="00953AA3">
      <w:pPr>
        <w:rPr>
          <w:rFonts w:cstheme="minorHAnsi"/>
        </w:rPr>
      </w:pPr>
      <w:r w:rsidRPr="00474B2B">
        <w:rPr>
          <w:rFonts w:cstheme="minorHAnsi"/>
        </w:rPr>
        <w:tab/>
        <w:t>Barbara shared an update on FWEE</w:t>
      </w:r>
      <w:r w:rsidR="005813EC" w:rsidRPr="00474B2B">
        <w:rPr>
          <w:rFonts w:cstheme="minorHAnsi"/>
        </w:rPr>
        <w:t xml:space="preserve"> as a </w:t>
      </w:r>
      <w:r w:rsidRPr="00474B2B">
        <w:rPr>
          <w:rFonts w:cstheme="minorHAnsi"/>
        </w:rPr>
        <w:t>K-12</w:t>
      </w:r>
      <w:r w:rsidR="005813EC" w:rsidRPr="00474B2B">
        <w:rPr>
          <w:rFonts w:cstheme="minorHAnsi"/>
        </w:rPr>
        <w:t xml:space="preserve"> organization</w:t>
      </w:r>
      <w:r w:rsidRPr="00474B2B">
        <w:rPr>
          <w:rFonts w:cstheme="minorHAnsi"/>
        </w:rPr>
        <w:t xml:space="preserve"> focused </w:t>
      </w:r>
      <w:r w:rsidR="00B67B91" w:rsidRPr="00474B2B">
        <w:rPr>
          <w:rFonts w:cstheme="minorHAnsi"/>
        </w:rPr>
        <w:t xml:space="preserve">specifically </w:t>
      </w:r>
      <w:r w:rsidRPr="00474B2B">
        <w:rPr>
          <w:rFonts w:cstheme="minorHAnsi"/>
        </w:rPr>
        <w:t xml:space="preserve">on energy. </w:t>
      </w:r>
      <w:r w:rsidR="00B67B91" w:rsidRPr="00474B2B">
        <w:rPr>
          <w:rFonts w:cstheme="minorHAnsi"/>
        </w:rPr>
        <w:t xml:space="preserve">The FWEE </w:t>
      </w:r>
      <w:r w:rsidR="008C7C5C" w:rsidRPr="00474B2B">
        <w:rPr>
          <w:rFonts w:cstheme="minorHAnsi"/>
        </w:rPr>
        <w:t xml:space="preserve">STEM program will be held again this year at </w:t>
      </w:r>
      <w:r w:rsidRPr="00474B2B">
        <w:rPr>
          <w:rFonts w:cstheme="minorHAnsi"/>
        </w:rPr>
        <w:t>Chelan PUD</w:t>
      </w:r>
      <w:r w:rsidR="00B67B91" w:rsidRPr="00474B2B">
        <w:rPr>
          <w:rFonts w:cstheme="minorHAnsi"/>
        </w:rPr>
        <w:t>’s</w:t>
      </w:r>
      <w:r w:rsidRPr="00474B2B">
        <w:rPr>
          <w:rFonts w:cstheme="minorHAnsi"/>
        </w:rPr>
        <w:t xml:space="preserve">, Rocky Reach </w:t>
      </w:r>
      <w:r w:rsidR="008C7C5C" w:rsidRPr="00474B2B">
        <w:rPr>
          <w:rFonts w:cstheme="minorHAnsi"/>
        </w:rPr>
        <w:t xml:space="preserve">dam </w:t>
      </w:r>
      <w:r w:rsidRPr="00474B2B">
        <w:rPr>
          <w:rFonts w:cstheme="minorHAnsi"/>
        </w:rPr>
        <w:t xml:space="preserve">in </w:t>
      </w:r>
      <w:r w:rsidR="005813EC" w:rsidRPr="00474B2B">
        <w:rPr>
          <w:rFonts w:cstheme="minorHAnsi"/>
        </w:rPr>
        <w:t xml:space="preserve">late </w:t>
      </w:r>
      <w:r w:rsidR="006A68B8" w:rsidRPr="00474B2B">
        <w:rPr>
          <w:rFonts w:cstheme="minorHAnsi"/>
        </w:rPr>
        <w:t>June for the 3</w:t>
      </w:r>
      <w:r w:rsidR="006A68B8" w:rsidRPr="00474B2B">
        <w:rPr>
          <w:rFonts w:cstheme="minorHAnsi"/>
          <w:vertAlign w:val="superscript"/>
        </w:rPr>
        <w:t>rd</w:t>
      </w:r>
      <w:r w:rsidR="006A68B8" w:rsidRPr="00474B2B">
        <w:rPr>
          <w:rFonts w:cstheme="minorHAnsi"/>
        </w:rPr>
        <w:t xml:space="preserve"> </w:t>
      </w:r>
      <w:r w:rsidR="00B67B91" w:rsidRPr="00474B2B">
        <w:rPr>
          <w:rFonts w:cstheme="minorHAnsi"/>
        </w:rPr>
        <w:t xml:space="preserve">consecutive </w:t>
      </w:r>
      <w:r w:rsidR="006A68B8" w:rsidRPr="00474B2B">
        <w:rPr>
          <w:rFonts w:cstheme="minorHAnsi"/>
        </w:rPr>
        <w:t>year.</w:t>
      </w:r>
      <w:r w:rsidR="00B67B91" w:rsidRPr="00474B2B">
        <w:rPr>
          <w:rFonts w:cstheme="minorHAnsi"/>
        </w:rPr>
        <w:t xml:space="preserve"> The 2019</w:t>
      </w:r>
      <w:r w:rsidRPr="00474B2B">
        <w:rPr>
          <w:rFonts w:cstheme="minorHAnsi"/>
        </w:rPr>
        <w:t xml:space="preserve"> Hydro Appreciation Day </w:t>
      </w:r>
      <w:r w:rsidR="005813EC" w:rsidRPr="00474B2B">
        <w:rPr>
          <w:rFonts w:cstheme="minorHAnsi"/>
        </w:rPr>
        <w:t xml:space="preserve">is scheduled </w:t>
      </w:r>
      <w:r w:rsidR="00B67B91" w:rsidRPr="00474B2B">
        <w:rPr>
          <w:rFonts w:cstheme="minorHAnsi"/>
        </w:rPr>
        <w:t xml:space="preserve">for </w:t>
      </w:r>
      <w:r w:rsidRPr="00474B2B">
        <w:rPr>
          <w:rFonts w:cstheme="minorHAnsi"/>
        </w:rPr>
        <w:t>July in Seattle</w:t>
      </w:r>
      <w:r w:rsidR="005813EC" w:rsidRPr="00474B2B">
        <w:rPr>
          <w:rFonts w:cstheme="minorHAnsi"/>
        </w:rPr>
        <w:t xml:space="preserve"> </w:t>
      </w:r>
      <w:r w:rsidR="00B67B91" w:rsidRPr="00474B2B">
        <w:rPr>
          <w:rFonts w:cstheme="minorHAnsi"/>
        </w:rPr>
        <w:t xml:space="preserve">with </w:t>
      </w:r>
      <w:r w:rsidR="005813EC" w:rsidRPr="00474B2B">
        <w:rPr>
          <w:rFonts w:cstheme="minorHAnsi"/>
        </w:rPr>
        <w:t>a T</w:t>
      </w:r>
      <w:r w:rsidRPr="00474B2B">
        <w:rPr>
          <w:rFonts w:cstheme="minorHAnsi"/>
        </w:rPr>
        <w:t>imbers/Sounders game</w:t>
      </w:r>
      <w:r w:rsidR="005813EC" w:rsidRPr="00474B2B">
        <w:rPr>
          <w:rFonts w:cstheme="minorHAnsi"/>
        </w:rPr>
        <w:t xml:space="preserve">. </w:t>
      </w:r>
      <w:r w:rsidR="00B67B91" w:rsidRPr="00474B2B">
        <w:rPr>
          <w:rFonts w:cstheme="minorHAnsi"/>
        </w:rPr>
        <w:t xml:space="preserve">The </w:t>
      </w:r>
      <w:r w:rsidR="005813EC" w:rsidRPr="00474B2B">
        <w:rPr>
          <w:rFonts w:cstheme="minorHAnsi"/>
        </w:rPr>
        <w:t xml:space="preserve">Center of Excellence is a sponsor again this year. </w:t>
      </w:r>
      <w:r w:rsidRPr="00474B2B">
        <w:rPr>
          <w:rFonts w:cstheme="minorHAnsi"/>
        </w:rPr>
        <w:t xml:space="preserve"> </w:t>
      </w:r>
    </w:p>
    <w:p w:rsidR="00F438C4" w:rsidRPr="00474B2B" w:rsidRDefault="00F438C4" w:rsidP="00953AA3">
      <w:pPr>
        <w:rPr>
          <w:rFonts w:cstheme="minorHAnsi"/>
        </w:rPr>
      </w:pPr>
      <w:r w:rsidRPr="00474B2B">
        <w:rPr>
          <w:rFonts w:cstheme="minorHAnsi"/>
        </w:rPr>
        <w:tab/>
        <w:t xml:space="preserve">Barbara urged </w:t>
      </w:r>
      <w:r w:rsidR="00B30042">
        <w:rPr>
          <w:rFonts w:cstheme="minorHAnsi"/>
        </w:rPr>
        <w:t xml:space="preserve">reiterated that </w:t>
      </w:r>
      <w:r w:rsidRPr="00474B2B">
        <w:rPr>
          <w:rFonts w:cstheme="minorHAnsi"/>
        </w:rPr>
        <w:t xml:space="preserve">both PEI and FWEE offer already established partnerships with education and industry with an existing K-12 network. </w:t>
      </w:r>
    </w:p>
    <w:p w:rsidR="00704C43" w:rsidRPr="00474B2B" w:rsidRDefault="00CB1841" w:rsidP="00B94494">
      <w:pPr>
        <w:rPr>
          <w:rFonts w:cstheme="minorHAnsi"/>
          <w:b/>
        </w:rPr>
      </w:pPr>
      <w:r w:rsidRPr="00474B2B">
        <w:rPr>
          <w:rFonts w:cstheme="minorHAnsi"/>
        </w:rPr>
        <w:t>9</w:t>
      </w:r>
      <w:r w:rsidR="0064176E" w:rsidRPr="00474B2B">
        <w:rPr>
          <w:rFonts w:cstheme="minorHAnsi"/>
        </w:rPr>
        <w:t>:</w:t>
      </w:r>
      <w:r w:rsidR="00F06536" w:rsidRPr="00474B2B">
        <w:rPr>
          <w:rFonts w:cstheme="minorHAnsi"/>
        </w:rPr>
        <w:t>30</w:t>
      </w:r>
      <w:r w:rsidR="0064176E" w:rsidRPr="00474B2B">
        <w:rPr>
          <w:rFonts w:cstheme="minorHAnsi"/>
        </w:rPr>
        <w:t>-10:</w:t>
      </w:r>
      <w:r w:rsidR="00BE50E0" w:rsidRPr="00474B2B">
        <w:rPr>
          <w:rFonts w:cstheme="minorHAnsi"/>
        </w:rPr>
        <w:t>15</w:t>
      </w:r>
      <w:r w:rsidRPr="00474B2B">
        <w:rPr>
          <w:rFonts w:cstheme="minorHAnsi"/>
        </w:rPr>
        <w:t xml:space="preserve">am – </w:t>
      </w:r>
      <w:r w:rsidR="003C0C36" w:rsidRPr="00474B2B">
        <w:rPr>
          <w:rFonts w:cstheme="minorHAnsi"/>
          <w:b/>
        </w:rPr>
        <w:t xml:space="preserve">Energy </w:t>
      </w:r>
      <w:r w:rsidRPr="00474B2B">
        <w:rPr>
          <w:rFonts w:cstheme="minorHAnsi"/>
          <w:b/>
        </w:rPr>
        <w:t>Labor Market Study Update</w:t>
      </w:r>
      <w:r w:rsidR="003C0C36" w:rsidRPr="00474B2B">
        <w:rPr>
          <w:rFonts w:cstheme="minorHAnsi"/>
          <w:b/>
        </w:rPr>
        <w:t xml:space="preserve">, </w:t>
      </w:r>
      <w:r w:rsidRPr="00474B2B">
        <w:rPr>
          <w:rFonts w:cstheme="minorHAnsi"/>
          <w:b/>
        </w:rPr>
        <w:t xml:space="preserve">Alan Hardcastle, WSU Energy Program </w:t>
      </w:r>
      <w:r w:rsidR="00F438C4" w:rsidRPr="00474B2B">
        <w:rPr>
          <w:rFonts w:cstheme="minorHAnsi"/>
          <w:b/>
        </w:rPr>
        <w:t>(presentation attached)</w:t>
      </w:r>
    </w:p>
    <w:p w:rsidR="00F438C4" w:rsidRPr="00474B2B" w:rsidRDefault="00F438C4" w:rsidP="00383765">
      <w:pPr>
        <w:ind w:firstLine="720"/>
        <w:rPr>
          <w:rFonts w:cstheme="minorHAnsi"/>
        </w:rPr>
      </w:pPr>
      <w:r w:rsidRPr="00474B2B">
        <w:rPr>
          <w:rFonts w:cstheme="minorHAnsi"/>
        </w:rPr>
        <w:t xml:space="preserve">Troy introduced the need to update the Energy Labor Market studies </w:t>
      </w:r>
      <w:r w:rsidR="00B30042">
        <w:rPr>
          <w:rFonts w:cstheme="minorHAnsi"/>
        </w:rPr>
        <w:t>development through the WSU Energy Program and Center of Excellence partnership in 2008 and 2013. He</w:t>
      </w:r>
      <w:r w:rsidRPr="00474B2B">
        <w:rPr>
          <w:rFonts w:cstheme="minorHAnsi"/>
        </w:rPr>
        <w:t xml:space="preserve"> suggested that the focus be broader </w:t>
      </w:r>
      <w:r w:rsidR="00B67B91" w:rsidRPr="00474B2B">
        <w:rPr>
          <w:rFonts w:cstheme="minorHAnsi"/>
        </w:rPr>
        <w:t xml:space="preserve">with </w:t>
      </w:r>
      <w:r w:rsidRPr="00474B2B">
        <w:rPr>
          <w:rFonts w:cstheme="minorHAnsi"/>
        </w:rPr>
        <w:t xml:space="preserve">a title - </w:t>
      </w:r>
      <w:r w:rsidR="00D46655" w:rsidRPr="00474B2B">
        <w:rPr>
          <w:rFonts w:cstheme="minorHAnsi"/>
          <w:i/>
        </w:rPr>
        <w:t>Workforce Challenges of Clean Energy Employers in the Pacific NW</w:t>
      </w:r>
      <w:r w:rsidRPr="00474B2B">
        <w:rPr>
          <w:rFonts w:cstheme="minorHAnsi"/>
        </w:rPr>
        <w:t xml:space="preserve">. Alan reviewed the </w:t>
      </w:r>
      <w:r w:rsidR="00B30042">
        <w:rPr>
          <w:rFonts w:cstheme="minorHAnsi"/>
        </w:rPr>
        <w:t>s</w:t>
      </w:r>
      <w:r w:rsidRPr="00474B2B">
        <w:rPr>
          <w:rFonts w:cstheme="minorHAnsi"/>
        </w:rPr>
        <w:t>tudies which outlined the industry challenges to r</w:t>
      </w:r>
      <w:r w:rsidR="00D46655" w:rsidRPr="00474B2B">
        <w:rPr>
          <w:rFonts w:cstheme="minorHAnsi"/>
        </w:rPr>
        <w:t xml:space="preserve">ecruit, </w:t>
      </w:r>
      <w:r w:rsidRPr="00474B2B">
        <w:rPr>
          <w:rFonts w:cstheme="minorHAnsi"/>
        </w:rPr>
        <w:t>d</w:t>
      </w:r>
      <w:r w:rsidR="00D46655" w:rsidRPr="00474B2B">
        <w:rPr>
          <w:rFonts w:cstheme="minorHAnsi"/>
        </w:rPr>
        <w:t xml:space="preserve">evelop and </w:t>
      </w:r>
      <w:r w:rsidRPr="00474B2B">
        <w:rPr>
          <w:rFonts w:cstheme="minorHAnsi"/>
        </w:rPr>
        <w:t>r</w:t>
      </w:r>
      <w:r w:rsidR="00D46655" w:rsidRPr="00474B2B">
        <w:rPr>
          <w:rFonts w:cstheme="minorHAnsi"/>
        </w:rPr>
        <w:t xml:space="preserve">etain </w:t>
      </w:r>
      <w:r w:rsidRPr="00474B2B">
        <w:rPr>
          <w:rFonts w:cstheme="minorHAnsi"/>
        </w:rPr>
        <w:t xml:space="preserve">today’s </w:t>
      </w:r>
      <w:r w:rsidR="00D46655" w:rsidRPr="00474B2B">
        <w:rPr>
          <w:rFonts w:cstheme="minorHAnsi"/>
        </w:rPr>
        <w:t xml:space="preserve">energy workforce. </w:t>
      </w:r>
      <w:r w:rsidRPr="00474B2B">
        <w:rPr>
          <w:rFonts w:cstheme="minorHAnsi"/>
        </w:rPr>
        <w:t>The findings included the industry n</w:t>
      </w:r>
      <w:r w:rsidR="00D46655" w:rsidRPr="00474B2B">
        <w:rPr>
          <w:rFonts w:cstheme="minorHAnsi"/>
        </w:rPr>
        <w:t>ot being able to hire qualified people particularly in the trades and losing people to retirement</w:t>
      </w:r>
      <w:r w:rsidRPr="00474B2B">
        <w:rPr>
          <w:rFonts w:cstheme="minorHAnsi"/>
        </w:rPr>
        <w:t>,  e</w:t>
      </w:r>
      <w:r w:rsidR="00787BA2" w:rsidRPr="00474B2B">
        <w:rPr>
          <w:rFonts w:cstheme="minorHAnsi"/>
        </w:rPr>
        <w:t>ducation and training infrastructure</w:t>
      </w:r>
      <w:r w:rsidR="00B30042">
        <w:rPr>
          <w:rFonts w:cstheme="minorHAnsi"/>
        </w:rPr>
        <w:t>,</w:t>
      </w:r>
      <w:r w:rsidR="00787BA2" w:rsidRPr="00474B2B">
        <w:rPr>
          <w:rFonts w:cstheme="minorHAnsi"/>
        </w:rPr>
        <w:t xml:space="preserve"> </w:t>
      </w:r>
      <w:r w:rsidRPr="00474B2B">
        <w:rPr>
          <w:rFonts w:cstheme="minorHAnsi"/>
        </w:rPr>
        <w:t xml:space="preserve">and a certainty that </w:t>
      </w:r>
      <w:r w:rsidR="00787BA2" w:rsidRPr="00474B2B">
        <w:rPr>
          <w:rFonts w:cstheme="minorHAnsi"/>
        </w:rPr>
        <w:t>the programs articulate to employer</w:t>
      </w:r>
      <w:r w:rsidRPr="00474B2B">
        <w:rPr>
          <w:rFonts w:cstheme="minorHAnsi"/>
        </w:rPr>
        <w:t>’</w:t>
      </w:r>
      <w:r w:rsidR="00787BA2" w:rsidRPr="00474B2B">
        <w:rPr>
          <w:rFonts w:cstheme="minorHAnsi"/>
        </w:rPr>
        <w:t>s need</w:t>
      </w:r>
      <w:r w:rsidRPr="00474B2B">
        <w:rPr>
          <w:rFonts w:cstheme="minorHAnsi"/>
        </w:rPr>
        <w:t>s</w:t>
      </w:r>
      <w:r w:rsidR="00787BA2" w:rsidRPr="00474B2B">
        <w:rPr>
          <w:rFonts w:cstheme="minorHAnsi"/>
        </w:rPr>
        <w:t>.</w:t>
      </w:r>
      <w:r w:rsidRPr="00474B2B">
        <w:rPr>
          <w:rFonts w:cstheme="minorHAnsi"/>
        </w:rPr>
        <w:t xml:space="preserve"> Timing of study, resources and funding were discussed. </w:t>
      </w:r>
    </w:p>
    <w:p w:rsidR="00B67B91" w:rsidRPr="00474B2B" w:rsidRDefault="00383765" w:rsidP="00B67B91">
      <w:pPr>
        <w:ind w:firstLine="720"/>
        <w:rPr>
          <w:rFonts w:cstheme="minorHAnsi"/>
        </w:rPr>
      </w:pPr>
      <w:r w:rsidRPr="00474B2B">
        <w:rPr>
          <w:rFonts w:cstheme="minorHAnsi"/>
        </w:rPr>
        <w:t xml:space="preserve">Bob Topping proposed that the economic impact </w:t>
      </w:r>
      <w:r w:rsidR="00B67B91" w:rsidRPr="00474B2B">
        <w:rPr>
          <w:rFonts w:cstheme="minorHAnsi"/>
        </w:rPr>
        <w:t xml:space="preserve">of energy industry jobs </w:t>
      </w:r>
      <w:r w:rsidRPr="00474B2B">
        <w:rPr>
          <w:rFonts w:cstheme="minorHAnsi"/>
        </w:rPr>
        <w:t xml:space="preserve">on communities be explored in </w:t>
      </w:r>
      <w:r w:rsidR="00B67B91" w:rsidRPr="00474B2B">
        <w:rPr>
          <w:rFonts w:cstheme="minorHAnsi"/>
        </w:rPr>
        <w:t>the</w:t>
      </w:r>
      <w:r w:rsidRPr="00474B2B">
        <w:rPr>
          <w:rFonts w:cstheme="minorHAnsi"/>
        </w:rPr>
        <w:t xml:space="preserve"> new study. </w:t>
      </w:r>
      <w:r w:rsidR="007C5337" w:rsidRPr="00474B2B">
        <w:rPr>
          <w:rFonts w:cstheme="minorHAnsi"/>
        </w:rPr>
        <w:t xml:space="preserve">Jim Lowery </w:t>
      </w:r>
      <w:r w:rsidR="003379A0" w:rsidRPr="00474B2B">
        <w:rPr>
          <w:rFonts w:cstheme="minorHAnsi"/>
        </w:rPr>
        <w:t xml:space="preserve">posed the question of </w:t>
      </w:r>
      <w:r w:rsidR="007B6EF0" w:rsidRPr="00474B2B">
        <w:rPr>
          <w:rFonts w:cstheme="minorHAnsi"/>
        </w:rPr>
        <w:t xml:space="preserve">Cyber </w:t>
      </w:r>
      <w:r w:rsidR="00B30042">
        <w:rPr>
          <w:rFonts w:cstheme="minorHAnsi"/>
        </w:rPr>
        <w:t>S</w:t>
      </w:r>
      <w:r w:rsidR="007B6EF0" w:rsidRPr="00474B2B">
        <w:rPr>
          <w:rFonts w:cstheme="minorHAnsi"/>
        </w:rPr>
        <w:t xml:space="preserve">ecurity </w:t>
      </w:r>
      <w:r w:rsidR="003379A0" w:rsidRPr="00474B2B">
        <w:rPr>
          <w:rFonts w:cstheme="minorHAnsi"/>
        </w:rPr>
        <w:t xml:space="preserve">needs in the energy </w:t>
      </w:r>
      <w:r w:rsidR="003379A0" w:rsidRPr="00474B2B">
        <w:rPr>
          <w:rFonts w:cstheme="minorHAnsi"/>
        </w:rPr>
        <w:lastRenderedPageBreak/>
        <w:t xml:space="preserve">industry. Bob Topping responded with an update on the </w:t>
      </w:r>
      <w:r w:rsidR="00B67B91" w:rsidRPr="00474B2B">
        <w:rPr>
          <w:rFonts w:cstheme="minorHAnsi"/>
        </w:rPr>
        <w:t xml:space="preserve">U.S. </w:t>
      </w:r>
      <w:proofErr w:type="spellStart"/>
      <w:r w:rsidR="003379A0" w:rsidRPr="00474B2B">
        <w:rPr>
          <w:rFonts w:cstheme="minorHAnsi"/>
        </w:rPr>
        <w:t>Dept</w:t>
      </w:r>
      <w:proofErr w:type="spellEnd"/>
      <w:r w:rsidR="003379A0" w:rsidRPr="00474B2B">
        <w:rPr>
          <w:rFonts w:cstheme="minorHAnsi"/>
        </w:rPr>
        <w:t xml:space="preserve"> of Labor Apprenticeship grant application submitted in October by Southern Utah University </w:t>
      </w:r>
      <w:r w:rsidR="00B30042">
        <w:rPr>
          <w:rFonts w:cstheme="minorHAnsi"/>
        </w:rPr>
        <w:t xml:space="preserve">that </w:t>
      </w:r>
      <w:r w:rsidR="003379A0" w:rsidRPr="00474B2B">
        <w:rPr>
          <w:rFonts w:cstheme="minorHAnsi"/>
        </w:rPr>
        <w:t xml:space="preserve">includes a regional </w:t>
      </w:r>
      <w:r w:rsidR="007B6EF0" w:rsidRPr="00474B2B">
        <w:rPr>
          <w:rFonts w:cstheme="minorHAnsi"/>
        </w:rPr>
        <w:t xml:space="preserve">partnership </w:t>
      </w:r>
      <w:r w:rsidR="00B67B91" w:rsidRPr="00474B2B">
        <w:rPr>
          <w:rFonts w:cstheme="minorHAnsi"/>
        </w:rPr>
        <w:t xml:space="preserve">for </w:t>
      </w:r>
      <w:r w:rsidR="007B6EF0" w:rsidRPr="00474B2B">
        <w:rPr>
          <w:rFonts w:cstheme="minorHAnsi"/>
        </w:rPr>
        <w:t xml:space="preserve">developing </w:t>
      </w:r>
      <w:r w:rsidR="003379A0" w:rsidRPr="00474B2B">
        <w:rPr>
          <w:rFonts w:cstheme="minorHAnsi"/>
        </w:rPr>
        <w:t xml:space="preserve">training and education </w:t>
      </w:r>
      <w:r w:rsidR="007B6EF0" w:rsidRPr="00474B2B">
        <w:rPr>
          <w:rFonts w:cstheme="minorHAnsi"/>
        </w:rPr>
        <w:t xml:space="preserve">around </w:t>
      </w:r>
      <w:r w:rsidR="00B67B91" w:rsidRPr="00474B2B">
        <w:rPr>
          <w:rFonts w:cstheme="minorHAnsi"/>
        </w:rPr>
        <w:t xml:space="preserve">grid </w:t>
      </w:r>
      <w:r w:rsidR="007B6EF0" w:rsidRPr="00474B2B">
        <w:rPr>
          <w:rFonts w:cstheme="minorHAnsi"/>
        </w:rPr>
        <w:t xml:space="preserve">cyber </w:t>
      </w:r>
      <w:r w:rsidR="00B67B91" w:rsidRPr="00474B2B">
        <w:rPr>
          <w:rFonts w:cstheme="minorHAnsi"/>
        </w:rPr>
        <w:t>security</w:t>
      </w:r>
      <w:r w:rsidR="00B30042">
        <w:rPr>
          <w:rFonts w:cstheme="minorHAnsi"/>
        </w:rPr>
        <w:t xml:space="preserve">. </w:t>
      </w:r>
      <w:r w:rsidR="007C5337" w:rsidRPr="00474B2B">
        <w:rPr>
          <w:rFonts w:cstheme="minorHAnsi"/>
        </w:rPr>
        <w:t xml:space="preserve">Bob </w:t>
      </w:r>
      <w:r w:rsidR="003379A0" w:rsidRPr="00474B2B">
        <w:rPr>
          <w:rFonts w:cstheme="minorHAnsi"/>
        </w:rPr>
        <w:t>sh</w:t>
      </w:r>
      <w:r w:rsidR="00E94B40" w:rsidRPr="00474B2B">
        <w:rPr>
          <w:rFonts w:cstheme="minorHAnsi"/>
        </w:rPr>
        <w:t xml:space="preserve">ared </w:t>
      </w:r>
      <w:r w:rsidR="003379A0" w:rsidRPr="00474B2B">
        <w:rPr>
          <w:rFonts w:cstheme="minorHAnsi"/>
        </w:rPr>
        <w:t xml:space="preserve">that </w:t>
      </w:r>
      <w:r w:rsidR="00B67B91" w:rsidRPr="00474B2B">
        <w:rPr>
          <w:rFonts w:cstheme="minorHAnsi"/>
        </w:rPr>
        <w:t xml:space="preserve">the </w:t>
      </w:r>
      <w:r w:rsidR="003379A0" w:rsidRPr="00474B2B">
        <w:rPr>
          <w:rFonts w:cstheme="minorHAnsi"/>
        </w:rPr>
        <w:t xml:space="preserve">program is on </w:t>
      </w:r>
      <w:r w:rsidR="007B6EF0" w:rsidRPr="00474B2B">
        <w:rPr>
          <w:rFonts w:cstheme="minorHAnsi"/>
        </w:rPr>
        <w:t>hold</w:t>
      </w:r>
      <w:r w:rsidR="003379A0" w:rsidRPr="00474B2B">
        <w:rPr>
          <w:rFonts w:cstheme="minorHAnsi"/>
        </w:rPr>
        <w:t xml:space="preserve">, but has not been </w:t>
      </w:r>
      <w:r w:rsidR="007B6EF0" w:rsidRPr="00474B2B">
        <w:rPr>
          <w:rFonts w:cstheme="minorHAnsi"/>
        </w:rPr>
        <w:t>cut</w:t>
      </w:r>
      <w:r w:rsidR="00B67B91" w:rsidRPr="00474B2B">
        <w:rPr>
          <w:rFonts w:cstheme="minorHAnsi"/>
        </w:rPr>
        <w:t xml:space="preserve"> as had been </w:t>
      </w:r>
      <w:r w:rsidR="00B30042">
        <w:rPr>
          <w:rFonts w:cstheme="minorHAnsi"/>
        </w:rPr>
        <w:t xml:space="preserve">previously </w:t>
      </w:r>
      <w:r w:rsidR="00B67B91" w:rsidRPr="00474B2B">
        <w:rPr>
          <w:rFonts w:cstheme="minorHAnsi"/>
        </w:rPr>
        <w:t xml:space="preserve">communicated. </w:t>
      </w:r>
      <w:r w:rsidR="003379A0" w:rsidRPr="00474B2B">
        <w:rPr>
          <w:rFonts w:cstheme="minorHAnsi"/>
        </w:rPr>
        <w:t xml:space="preserve">The expectation is that </w:t>
      </w:r>
      <w:r w:rsidR="00B67B91" w:rsidRPr="00474B2B">
        <w:rPr>
          <w:rFonts w:cstheme="minorHAnsi"/>
        </w:rPr>
        <w:t xml:space="preserve">funding announcements will happen </w:t>
      </w:r>
      <w:r w:rsidR="005A1C05" w:rsidRPr="00474B2B">
        <w:rPr>
          <w:rFonts w:cstheme="minorHAnsi"/>
        </w:rPr>
        <w:t>late summer</w:t>
      </w:r>
      <w:r w:rsidR="00B67B91" w:rsidRPr="00474B2B">
        <w:rPr>
          <w:rFonts w:cstheme="minorHAnsi"/>
        </w:rPr>
        <w:t xml:space="preserve">. </w:t>
      </w:r>
      <w:r w:rsidR="005A1C05" w:rsidRPr="00474B2B">
        <w:rPr>
          <w:rFonts w:cstheme="minorHAnsi"/>
        </w:rPr>
        <w:t xml:space="preserve"> </w:t>
      </w:r>
    </w:p>
    <w:p w:rsidR="000330DF" w:rsidRPr="00474B2B" w:rsidRDefault="00615D9D" w:rsidP="00B67B91">
      <w:pPr>
        <w:ind w:firstLine="720"/>
        <w:rPr>
          <w:rFonts w:cstheme="minorHAnsi"/>
        </w:rPr>
      </w:pPr>
      <w:r w:rsidRPr="00474B2B">
        <w:rPr>
          <w:rFonts w:cstheme="minorHAnsi"/>
        </w:rPr>
        <w:t xml:space="preserve">Todd posed the question - What is different now than in prior studies relative to </w:t>
      </w:r>
      <w:r w:rsidR="00B67B91" w:rsidRPr="00474B2B">
        <w:rPr>
          <w:rFonts w:cstheme="minorHAnsi"/>
        </w:rPr>
        <w:t xml:space="preserve">energy industry </w:t>
      </w:r>
      <w:r w:rsidRPr="00474B2B">
        <w:rPr>
          <w:rFonts w:cstheme="minorHAnsi"/>
        </w:rPr>
        <w:t>occupations</w:t>
      </w:r>
      <w:r w:rsidR="000330DF" w:rsidRPr="00474B2B">
        <w:rPr>
          <w:rFonts w:cstheme="minorHAnsi"/>
        </w:rPr>
        <w:t>? J</w:t>
      </w:r>
      <w:r w:rsidR="00C52CC0" w:rsidRPr="00474B2B">
        <w:rPr>
          <w:rFonts w:cstheme="minorHAnsi"/>
        </w:rPr>
        <w:t xml:space="preserve">eremy </w:t>
      </w:r>
      <w:r w:rsidR="000330DF" w:rsidRPr="00474B2B">
        <w:rPr>
          <w:rFonts w:cstheme="minorHAnsi"/>
        </w:rPr>
        <w:t xml:space="preserve">added that </w:t>
      </w:r>
      <w:r w:rsidR="00C52CC0" w:rsidRPr="00474B2B">
        <w:rPr>
          <w:rFonts w:cstheme="minorHAnsi"/>
        </w:rPr>
        <w:t xml:space="preserve">future distributive energy resources will shift out to </w:t>
      </w:r>
      <w:r w:rsidR="000330DF" w:rsidRPr="00474B2B">
        <w:rPr>
          <w:rFonts w:cstheme="minorHAnsi"/>
        </w:rPr>
        <w:t xml:space="preserve">the </w:t>
      </w:r>
      <w:r w:rsidR="00C52CC0" w:rsidRPr="00474B2B">
        <w:rPr>
          <w:rFonts w:cstheme="minorHAnsi"/>
        </w:rPr>
        <w:t>service sector</w:t>
      </w:r>
      <w:r w:rsidR="000330DF" w:rsidRPr="00474B2B">
        <w:rPr>
          <w:rFonts w:cstheme="minorHAnsi"/>
        </w:rPr>
        <w:t xml:space="preserve"> and include b</w:t>
      </w:r>
      <w:r w:rsidR="00C52CC0" w:rsidRPr="00474B2B">
        <w:rPr>
          <w:rFonts w:cstheme="minorHAnsi"/>
        </w:rPr>
        <w:t>attery technology, energy management companies</w:t>
      </w:r>
      <w:r w:rsidR="000330DF" w:rsidRPr="00474B2B">
        <w:rPr>
          <w:rFonts w:cstheme="minorHAnsi"/>
        </w:rPr>
        <w:t xml:space="preserve">, and other </w:t>
      </w:r>
      <w:r w:rsidR="00C52CC0" w:rsidRPr="00474B2B">
        <w:rPr>
          <w:rFonts w:cstheme="minorHAnsi"/>
        </w:rPr>
        <w:t>service based</w:t>
      </w:r>
      <w:r w:rsidR="000330DF" w:rsidRPr="00474B2B">
        <w:rPr>
          <w:rFonts w:cstheme="minorHAnsi"/>
        </w:rPr>
        <w:t xml:space="preserve"> organizations</w:t>
      </w:r>
      <w:r w:rsidR="00C52CC0" w:rsidRPr="00474B2B">
        <w:rPr>
          <w:rFonts w:cstheme="minorHAnsi"/>
        </w:rPr>
        <w:t>.</w:t>
      </w:r>
      <w:r w:rsidR="000330DF" w:rsidRPr="00474B2B">
        <w:rPr>
          <w:rFonts w:cstheme="minorHAnsi"/>
        </w:rPr>
        <w:t xml:space="preserve"> Alice posed that a study of diversity</w:t>
      </w:r>
      <w:r w:rsidR="0055360A" w:rsidRPr="00474B2B">
        <w:rPr>
          <w:rFonts w:cstheme="minorHAnsi"/>
        </w:rPr>
        <w:t xml:space="preserve"> be</w:t>
      </w:r>
      <w:r w:rsidR="000330DF" w:rsidRPr="00474B2B">
        <w:rPr>
          <w:rFonts w:cstheme="minorHAnsi"/>
        </w:rPr>
        <w:t xml:space="preserve"> included. </w:t>
      </w:r>
      <w:r w:rsidR="00534F2C" w:rsidRPr="00474B2B">
        <w:rPr>
          <w:rFonts w:cstheme="minorHAnsi"/>
        </w:rPr>
        <w:t xml:space="preserve">Troy </w:t>
      </w:r>
      <w:r w:rsidR="0055360A" w:rsidRPr="00474B2B">
        <w:rPr>
          <w:rFonts w:cstheme="minorHAnsi"/>
        </w:rPr>
        <w:t xml:space="preserve">concluded that the group move forward to study the </w:t>
      </w:r>
      <w:r w:rsidR="003E6F78" w:rsidRPr="00474B2B">
        <w:rPr>
          <w:rFonts w:cstheme="minorHAnsi"/>
        </w:rPr>
        <w:t>Clean Energy Future to include</w:t>
      </w:r>
      <w:r w:rsidR="00534F2C" w:rsidRPr="00474B2B">
        <w:rPr>
          <w:rFonts w:cstheme="minorHAnsi"/>
        </w:rPr>
        <w:t xml:space="preserve"> where we need to be in 5 and 10 years</w:t>
      </w:r>
      <w:r w:rsidR="0055360A" w:rsidRPr="00474B2B">
        <w:rPr>
          <w:rFonts w:cstheme="minorHAnsi"/>
        </w:rPr>
        <w:t>, and what</w:t>
      </w:r>
      <w:r w:rsidR="00534F2C" w:rsidRPr="00474B2B">
        <w:rPr>
          <w:rFonts w:cstheme="minorHAnsi"/>
        </w:rPr>
        <w:t xml:space="preserve"> drives us</w:t>
      </w:r>
      <w:r w:rsidR="0055360A" w:rsidRPr="00474B2B">
        <w:rPr>
          <w:rFonts w:cstheme="minorHAnsi"/>
        </w:rPr>
        <w:t xml:space="preserve">. </w:t>
      </w:r>
      <w:r w:rsidR="00534F2C" w:rsidRPr="00474B2B">
        <w:rPr>
          <w:rFonts w:cstheme="minorHAnsi"/>
        </w:rPr>
        <w:t xml:space="preserve">Industry </w:t>
      </w:r>
      <w:r w:rsidR="0055360A" w:rsidRPr="00474B2B">
        <w:rPr>
          <w:rFonts w:cstheme="minorHAnsi"/>
        </w:rPr>
        <w:t xml:space="preserve">needs to </w:t>
      </w:r>
      <w:r w:rsidR="00534F2C" w:rsidRPr="00474B2B">
        <w:rPr>
          <w:rFonts w:cstheme="minorHAnsi"/>
        </w:rPr>
        <w:t xml:space="preserve">come to </w:t>
      </w:r>
      <w:r w:rsidR="0055360A" w:rsidRPr="00474B2B">
        <w:rPr>
          <w:rFonts w:cstheme="minorHAnsi"/>
        </w:rPr>
        <w:t xml:space="preserve">the </w:t>
      </w:r>
      <w:r w:rsidR="00534F2C" w:rsidRPr="00474B2B">
        <w:rPr>
          <w:rFonts w:cstheme="minorHAnsi"/>
        </w:rPr>
        <w:t>table</w:t>
      </w:r>
      <w:r w:rsidR="0055360A" w:rsidRPr="00474B2B">
        <w:rPr>
          <w:rFonts w:cstheme="minorHAnsi"/>
        </w:rPr>
        <w:t xml:space="preserve"> with funding for a C</w:t>
      </w:r>
      <w:r w:rsidR="00534F2C" w:rsidRPr="00474B2B">
        <w:rPr>
          <w:rFonts w:cstheme="minorHAnsi"/>
        </w:rPr>
        <w:t>lean Energy Economy</w:t>
      </w:r>
      <w:r w:rsidR="003E6F78" w:rsidRPr="00474B2B">
        <w:rPr>
          <w:rFonts w:cstheme="minorHAnsi"/>
        </w:rPr>
        <w:t xml:space="preserve"> study</w:t>
      </w:r>
      <w:r w:rsidR="00534F2C" w:rsidRPr="00474B2B">
        <w:rPr>
          <w:rFonts w:cstheme="minorHAnsi"/>
        </w:rPr>
        <w:t xml:space="preserve"> to </w:t>
      </w:r>
      <w:r w:rsidR="003E6F78" w:rsidRPr="00474B2B">
        <w:rPr>
          <w:rFonts w:cstheme="minorHAnsi"/>
        </w:rPr>
        <w:t xml:space="preserve">support finding </w:t>
      </w:r>
      <w:r w:rsidR="00534F2C" w:rsidRPr="00474B2B">
        <w:rPr>
          <w:rFonts w:cstheme="minorHAnsi"/>
        </w:rPr>
        <w:t xml:space="preserve">enough people to do the work with the right skills. </w:t>
      </w:r>
      <w:r w:rsidR="000330DF" w:rsidRPr="00474B2B">
        <w:rPr>
          <w:rFonts w:cstheme="minorHAnsi"/>
        </w:rPr>
        <w:t xml:space="preserve">Cecile proposed an integrated gender workforce discussion be included.  </w:t>
      </w:r>
    </w:p>
    <w:p w:rsidR="005A1C05" w:rsidRPr="00474B2B" w:rsidRDefault="000330DF" w:rsidP="00BE50E0">
      <w:pPr>
        <w:ind w:firstLine="720"/>
        <w:rPr>
          <w:rFonts w:cstheme="minorHAnsi"/>
        </w:rPr>
      </w:pPr>
      <w:r w:rsidRPr="00474B2B">
        <w:rPr>
          <w:rFonts w:cstheme="minorHAnsi"/>
        </w:rPr>
        <w:t xml:space="preserve">Alice suggested that a </w:t>
      </w:r>
      <w:r w:rsidR="00534F2C" w:rsidRPr="00474B2B">
        <w:rPr>
          <w:rFonts w:cstheme="minorHAnsi"/>
        </w:rPr>
        <w:t xml:space="preserve">White </w:t>
      </w:r>
      <w:r w:rsidRPr="00474B2B">
        <w:rPr>
          <w:rFonts w:cstheme="minorHAnsi"/>
        </w:rPr>
        <w:t>P</w:t>
      </w:r>
      <w:r w:rsidR="00534F2C" w:rsidRPr="00474B2B">
        <w:rPr>
          <w:rFonts w:cstheme="minorHAnsi"/>
        </w:rPr>
        <w:t xml:space="preserve">aper </w:t>
      </w:r>
      <w:r w:rsidR="00BE50E0" w:rsidRPr="00474B2B">
        <w:rPr>
          <w:rFonts w:cstheme="minorHAnsi"/>
        </w:rPr>
        <w:t xml:space="preserve">be developed </w:t>
      </w:r>
      <w:r w:rsidRPr="00474B2B">
        <w:rPr>
          <w:rFonts w:cstheme="minorHAnsi"/>
        </w:rPr>
        <w:t>with an identified work group to move the conversation forward</w:t>
      </w:r>
      <w:r w:rsidR="003E6F78" w:rsidRPr="00474B2B">
        <w:rPr>
          <w:rFonts w:cstheme="minorHAnsi"/>
        </w:rPr>
        <w:t xml:space="preserve"> within organizations</w:t>
      </w:r>
      <w:r w:rsidRPr="00474B2B">
        <w:rPr>
          <w:rFonts w:cstheme="minorHAnsi"/>
        </w:rPr>
        <w:t xml:space="preserve">. </w:t>
      </w:r>
      <w:r w:rsidR="00534F2C" w:rsidRPr="00474B2B">
        <w:rPr>
          <w:rFonts w:cstheme="minorHAnsi"/>
        </w:rPr>
        <w:t xml:space="preserve">Barbara </w:t>
      </w:r>
      <w:r w:rsidRPr="00474B2B">
        <w:rPr>
          <w:rFonts w:cstheme="minorHAnsi"/>
        </w:rPr>
        <w:t>offered to coordinate a s</w:t>
      </w:r>
      <w:r w:rsidR="00534F2C" w:rsidRPr="00474B2B">
        <w:rPr>
          <w:rFonts w:cstheme="minorHAnsi"/>
        </w:rPr>
        <w:t>ubgroup</w:t>
      </w:r>
      <w:r w:rsidRPr="00474B2B">
        <w:rPr>
          <w:rFonts w:cstheme="minorHAnsi"/>
        </w:rPr>
        <w:t xml:space="preserve">. </w:t>
      </w:r>
    </w:p>
    <w:p w:rsidR="007C66F1" w:rsidRPr="00474B2B" w:rsidRDefault="00332BAD" w:rsidP="003F4904">
      <w:pPr>
        <w:spacing w:after="0" w:line="240" w:lineRule="auto"/>
        <w:rPr>
          <w:rFonts w:cstheme="minorHAnsi"/>
          <w:b/>
        </w:rPr>
      </w:pPr>
      <w:r w:rsidRPr="00474B2B">
        <w:rPr>
          <w:rFonts w:cstheme="minorHAnsi"/>
        </w:rPr>
        <w:t>1</w:t>
      </w:r>
      <w:r w:rsidR="00F06536" w:rsidRPr="00474B2B">
        <w:rPr>
          <w:rFonts w:cstheme="minorHAnsi"/>
        </w:rPr>
        <w:t>0</w:t>
      </w:r>
      <w:r w:rsidRPr="00474B2B">
        <w:rPr>
          <w:rFonts w:cstheme="minorHAnsi"/>
        </w:rPr>
        <w:t>:</w:t>
      </w:r>
      <w:r w:rsidR="00BE50E0" w:rsidRPr="00474B2B">
        <w:rPr>
          <w:rFonts w:cstheme="minorHAnsi"/>
        </w:rPr>
        <w:t>15</w:t>
      </w:r>
      <w:r w:rsidRPr="00474B2B">
        <w:rPr>
          <w:rFonts w:cstheme="minorHAnsi"/>
        </w:rPr>
        <w:t xml:space="preserve"> – </w:t>
      </w:r>
      <w:r w:rsidR="00CB1841" w:rsidRPr="00474B2B">
        <w:rPr>
          <w:rFonts w:cstheme="minorHAnsi"/>
        </w:rPr>
        <w:t>10:</w:t>
      </w:r>
      <w:r w:rsidR="006E29F8" w:rsidRPr="00474B2B">
        <w:rPr>
          <w:rFonts w:cstheme="minorHAnsi"/>
        </w:rPr>
        <w:t>30</w:t>
      </w:r>
      <w:r w:rsidR="00CB1841" w:rsidRPr="00474B2B">
        <w:rPr>
          <w:rFonts w:cstheme="minorHAnsi"/>
        </w:rPr>
        <w:t>a</w:t>
      </w:r>
      <w:r w:rsidRPr="00474B2B">
        <w:rPr>
          <w:rFonts w:cstheme="minorHAnsi"/>
        </w:rPr>
        <w:t xml:space="preserve">m – </w:t>
      </w:r>
      <w:r w:rsidR="003C0C36" w:rsidRPr="00474B2B">
        <w:rPr>
          <w:rFonts w:cstheme="minorHAnsi"/>
          <w:b/>
        </w:rPr>
        <w:t>Future of Work</w:t>
      </w:r>
      <w:r w:rsidR="00787BA2" w:rsidRPr="00474B2B">
        <w:rPr>
          <w:rFonts w:cstheme="minorHAnsi"/>
          <w:b/>
        </w:rPr>
        <w:t xml:space="preserve"> Taskforce</w:t>
      </w:r>
      <w:r w:rsidR="003C0C36" w:rsidRPr="00474B2B">
        <w:rPr>
          <w:rFonts w:cstheme="minorHAnsi"/>
          <w:b/>
        </w:rPr>
        <w:t>, Joe Wilcox</w:t>
      </w:r>
      <w:r w:rsidR="00DD550E" w:rsidRPr="00474B2B">
        <w:rPr>
          <w:rFonts w:cstheme="minorHAnsi"/>
          <w:b/>
        </w:rPr>
        <w:t xml:space="preserve"> and Lew McMurran</w:t>
      </w:r>
      <w:r w:rsidR="003C0C36" w:rsidRPr="00474B2B">
        <w:rPr>
          <w:rFonts w:cstheme="minorHAnsi"/>
          <w:b/>
        </w:rPr>
        <w:t>, WA Workforce Training and</w:t>
      </w:r>
      <w:r w:rsidR="003F4904" w:rsidRPr="00474B2B">
        <w:rPr>
          <w:rFonts w:cstheme="minorHAnsi"/>
          <w:b/>
        </w:rPr>
        <w:t xml:space="preserve"> </w:t>
      </w:r>
      <w:r w:rsidR="00DD550E" w:rsidRPr="00474B2B">
        <w:rPr>
          <w:rFonts w:cstheme="minorHAnsi"/>
          <w:b/>
        </w:rPr>
        <w:t>Education Coordinating Board</w:t>
      </w:r>
      <w:r w:rsidR="007C66F1" w:rsidRPr="00474B2B">
        <w:rPr>
          <w:rFonts w:cstheme="minorHAnsi"/>
          <w:b/>
        </w:rPr>
        <w:t xml:space="preserve"> </w:t>
      </w:r>
    </w:p>
    <w:p w:rsidR="00DD550E" w:rsidRPr="00474B2B" w:rsidRDefault="00B30042" w:rsidP="007C66F1">
      <w:pPr>
        <w:spacing w:after="0" w:line="240" w:lineRule="auto"/>
        <w:ind w:firstLine="720"/>
        <w:rPr>
          <w:rFonts w:cstheme="minorHAnsi"/>
        </w:rPr>
      </w:pPr>
      <w:r>
        <w:rPr>
          <w:rFonts w:cstheme="minorHAnsi"/>
        </w:rPr>
        <w:t xml:space="preserve">The </w:t>
      </w:r>
      <w:r w:rsidR="007C66F1" w:rsidRPr="00474B2B">
        <w:rPr>
          <w:rFonts w:cstheme="minorHAnsi"/>
        </w:rPr>
        <w:t>Taskforce is made up of</w:t>
      </w:r>
      <w:r w:rsidR="007C66F1" w:rsidRPr="00474B2B">
        <w:rPr>
          <w:rFonts w:cstheme="minorHAnsi"/>
          <w:b/>
        </w:rPr>
        <w:t xml:space="preserve"> </w:t>
      </w:r>
      <w:r w:rsidR="007C66F1" w:rsidRPr="00474B2B">
        <w:rPr>
          <w:rFonts w:cstheme="minorHAnsi"/>
        </w:rPr>
        <w:t xml:space="preserve">6 members each from business and labor communities, </w:t>
      </w:r>
      <w:r w:rsidR="005A02A6" w:rsidRPr="00474B2B">
        <w:rPr>
          <w:rFonts w:cstheme="minorHAnsi"/>
        </w:rPr>
        <w:t xml:space="preserve">and </w:t>
      </w:r>
      <w:r w:rsidR="007C66F1" w:rsidRPr="00474B2B">
        <w:rPr>
          <w:rFonts w:cstheme="minorHAnsi"/>
        </w:rPr>
        <w:t xml:space="preserve">1 legislator from each of the four legislative caucuses. </w:t>
      </w:r>
    </w:p>
    <w:p w:rsidR="007C66F1" w:rsidRPr="00474B2B" w:rsidRDefault="00747381" w:rsidP="005A02A6">
      <w:pPr>
        <w:spacing w:after="0" w:line="240" w:lineRule="auto"/>
        <w:ind w:firstLine="720"/>
        <w:rPr>
          <w:rFonts w:cstheme="minorHAnsi"/>
        </w:rPr>
      </w:pPr>
      <w:r w:rsidRPr="00474B2B">
        <w:rPr>
          <w:rFonts w:cstheme="minorHAnsi"/>
        </w:rPr>
        <w:t>The Team is v</w:t>
      </w:r>
      <w:r w:rsidR="005A02A6" w:rsidRPr="00474B2B">
        <w:rPr>
          <w:rFonts w:cstheme="minorHAnsi"/>
        </w:rPr>
        <w:t xml:space="preserve">isiting Centers of Excellence as a resource to understand the industries, data problems, sharing agreements, limitations about data, classifications of skills and competencies. </w:t>
      </w:r>
    </w:p>
    <w:p w:rsidR="00DD550E" w:rsidRPr="00474B2B" w:rsidRDefault="006E29F8" w:rsidP="007C66F1">
      <w:pPr>
        <w:spacing w:after="0"/>
        <w:ind w:firstLine="720"/>
        <w:rPr>
          <w:rFonts w:cstheme="minorHAnsi"/>
          <w:color w:val="000000"/>
          <w:shd w:val="clear" w:color="auto" w:fill="FFFFFF"/>
        </w:rPr>
      </w:pPr>
      <w:r w:rsidRPr="00474B2B">
        <w:rPr>
          <w:rFonts w:cstheme="minorHAnsi"/>
          <w:color w:val="000000"/>
          <w:shd w:val="clear" w:color="auto" w:fill="FFFFFF"/>
        </w:rPr>
        <w:t xml:space="preserve">Future of Work project </w:t>
      </w:r>
      <w:r w:rsidR="005E274C" w:rsidRPr="00474B2B">
        <w:rPr>
          <w:rFonts w:cstheme="minorHAnsi"/>
          <w:color w:val="000000"/>
          <w:shd w:val="clear" w:color="auto" w:fill="FFFFFF"/>
        </w:rPr>
        <w:t xml:space="preserve">is </w:t>
      </w:r>
      <w:r w:rsidRPr="00474B2B">
        <w:rPr>
          <w:rFonts w:cstheme="minorHAnsi"/>
          <w:color w:val="000000"/>
          <w:shd w:val="clear" w:color="auto" w:fill="FFFFFF"/>
        </w:rPr>
        <w:t>funded by the 2018 Legislature and </w:t>
      </w:r>
      <w:r w:rsidR="005E274C" w:rsidRPr="00474B2B">
        <w:rPr>
          <w:rFonts w:cstheme="minorHAnsi"/>
          <w:color w:val="000000"/>
          <w:shd w:val="clear" w:color="auto" w:fill="FFFFFF"/>
        </w:rPr>
        <w:t xml:space="preserve">was </w:t>
      </w:r>
      <w:hyperlink r:id="rId8" w:tgtFrame="_blank" w:history="1">
        <w:r w:rsidRPr="00B30042">
          <w:rPr>
            <w:rFonts w:cstheme="minorHAnsi"/>
            <w:shd w:val="clear" w:color="auto" w:fill="FFFFFF"/>
          </w:rPr>
          <w:t>signed into law by Governor Inslee</w:t>
        </w:r>
      </w:hyperlink>
      <w:r w:rsidRPr="00B30042">
        <w:rPr>
          <w:rFonts w:cstheme="minorHAnsi"/>
          <w:shd w:val="clear" w:color="auto" w:fill="FFFFFF"/>
        </w:rPr>
        <w:t>.</w:t>
      </w:r>
      <w:r w:rsidRPr="00474B2B">
        <w:rPr>
          <w:rFonts w:cstheme="minorHAnsi"/>
          <w:color w:val="000000"/>
          <w:shd w:val="clear" w:color="auto" w:fill="FFFFFF"/>
        </w:rPr>
        <w:t xml:space="preserve"> It is on the cusp of exciting new prospects for our diverse workforce as we embrace future work opportunities for all Washingtonians. This project puts Washington in the spotlight as a thought leader. The framework used to answer these questions is also trailblazing: How can Washington's workforce and employers prosper together?</w:t>
      </w:r>
    </w:p>
    <w:p w:rsidR="00514128" w:rsidRPr="00474B2B" w:rsidRDefault="00514128" w:rsidP="00DD550E">
      <w:pPr>
        <w:spacing w:after="0"/>
        <w:rPr>
          <w:rFonts w:cstheme="minorHAnsi"/>
          <w:color w:val="000000"/>
          <w:shd w:val="clear" w:color="auto" w:fill="FFFFFF"/>
        </w:rPr>
      </w:pPr>
      <w:r w:rsidRPr="00474B2B">
        <w:rPr>
          <w:rFonts w:cstheme="minorHAnsi"/>
          <w:color w:val="000000"/>
          <w:shd w:val="clear" w:color="auto" w:fill="FFFFFF"/>
        </w:rPr>
        <w:t xml:space="preserve">Taskforce Identifies, </w:t>
      </w:r>
      <w:r w:rsidR="00747381" w:rsidRPr="00474B2B">
        <w:rPr>
          <w:rFonts w:cstheme="minorHAnsi"/>
          <w:color w:val="000000"/>
          <w:shd w:val="clear" w:color="auto" w:fill="FFFFFF"/>
        </w:rPr>
        <w:t xml:space="preserve">and </w:t>
      </w:r>
      <w:r w:rsidRPr="00474B2B">
        <w:rPr>
          <w:rFonts w:cstheme="minorHAnsi"/>
          <w:color w:val="000000"/>
          <w:shd w:val="clear" w:color="auto" w:fill="FFFFFF"/>
        </w:rPr>
        <w:t>Frames Issues. By the end of 2019, the Taskforce will:</w:t>
      </w:r>
    </w:p>
    <w:p w:rsidR="00514128" w:rsidRPr="00474B2B" w:rsidRDefault="00514128" w:rsidP="00514128">
      <w:pPr>
        <w:pStyle w:val="ListParagraph"/>
        <w:numPr>
          <w:ilvl w:val="0"/>
          <w:numId w:val="3"/>
        </w:numPr>
        <w:spacing w:after="0"/>
        <w:rPr>
          <w:rFonts w:cstheme="minorHAnsi"/>
          <w:color w:val="000000"/>
          <w:shd w:val="clear" w:color="auto" w:fill="FFFFFF"/>
        </w:rPr>
      </w:pPr>
      <w:r w:rsidRPr="00474B2B">
        <w:rPr>
          <w:rFonts w:cstheme="minorHAnsi"/>
          <w:color w:val="000000"/>
          <w:shd w:val="clear" w:color="auto" w:fill="FFFFFF"/>
        </w:rPr>
        <w:t>Identify emerging issues impacting Washington’s workers and business.</w:t>
      </w:r>
    </w:p>
    <w:p w:rsidR="00514128" w:rsidRPr="00474B2B" w:rsidRDefault="00514128" w:rsidP="00514128">
      <w:pPr>
        <w:pStyle w:val="ListParagraph"/>
        <w:numPr>
          <w:ilvl w:val="0"/>
          <w:numId w:val="3"/>
        </w:numPr>
        <w:spacing w:after="0"/>
        <w:rPr>
          <w:rFonts w:cstheme="minorHAnsi"/>
          <w:color w:val="000000"/>
          <w:shd w:val="clear" w:color="auto" w:fill="FFFFFF"/>
        </w:rPr>
      </w:pPr>
      <w:r w:rsidRPr="00474B2B">
        <w:rPr>
          <w:rFonts w:cstheme="minorHAnsi"/>
          <w:color w:val="000000"/>
          <w:shd w:val="clear" w:color="auto" w:fill="FFFFFF"/>
        </w:rPr>
        <w:t>Frame potential policy solutions.</w:t>
      </w:r>
    </w:p>
    <w:p w:rsidR="00514128" w:rsidRPr="00474B2B" w:rsidRDefault="00514128" w:rsidP="00514128">
      <w:pPr>
        <w:pStyle w:val="ListParagraph"/>
        <w:numPr>
          <w:ilvl w:val="0"/>
          <w:numId w:val="3"/>
        </w:numPr>
        <w:spacing w:after="0"/>
        <w:rPr>
          <w:rFonts w:cstheme="minorHAnsi"/>
          <w:color w:val="000000"/>
          <w:shd w:val="clear" w:color="auto" w:fill="FFFFFF"/>
        </w:rPr>
      </w:pPr>
      <w:r w:rsidRPr="00474B2B">
        <w:rPr>
          <w:rFonts w:cstheme="minorHAnsi"/>
          <w:color w:val="000000"/>
          <w:shd w:val="clear" w:color="auto" w:fill="FFFFFF"/>
        </w:rPr>
        <w:t xml:space="preserve">Outline a plan for continuing work on statutory and administrative policy areas, and on the development of a performance accountability structure. </w:t>
      </w:r>
    </w:p>
    <w:p w:rsidR="00747381" w:rsidRPr="00474B2B" w:rsidRDefault="00747381" w:rsidP="00747381">
      <w:pPr>
        <w:spacing w:after="0"/>
        <w:rPr>
          <w:rFonts w:cstheme="minorHAnsi"/>
          <w:color w:val="000000"/>
          <w:shd w:val="clear" w:color="auto" w:fill="FFFFFF"/>
        </w:rPr>
      </w:pPr>
      <w:r w:rsidRPr="00474B2B">
        <w:rPr>
          <w:rFonts w:cstheme="minorHAnsi"/>
          <w:color w:val="000000"/>
          <w:shd w:val="clear" w:color="auto" w:fill="FFFFFF"/>
        </w:rPr>
        <w:t xml:space="preserve">Board discussion included setting up </w:t>
      </w:r>
      <w:r w:rsidR="00DA4D87" w:rsidRPr="00474B2B">
        <w:rPr>
          <w:rFonts w:cstheme="minorHAnsi"/>
          <w:color w:val="000000"/>
          <w:shd w:val="clear" w:color="auto" w:fill="FFFFFF"/>
        </w:rPr>
        <w:t>recommendations</w:t>
      </w:r>
      <w:r w:rsidRPr="00474B2B">
        <w:rPr>
          <w:rFonts w:cstheme="minorHAnsi"/>
          <w:color w:val="000000"/>
          <w:shd w:val="clear" w:color="auto" w:fill="FFFFFF"/>
        </w:rPr>
        <w:t xml:space="preserve"> and</w:t>
      </w:r>
      <w:r w:rsidR="00B30042">
        <w:rPr>
          <w:rFonts w:cstheme="minorHAnsi"/>
          <w:color w:val="000000"/>
          <w:shd w:val="clear" w:color="auto" w:fill="FFFFFF"/>
        </w:rPr>
        <w:t xml:space="preserve"> asking</w:t>
      </w:r>
      <w:r w:rsidRPr="00474B2B">
        <w:rPr>
          <w:rFonts w:cstheme="minorHAnsi"/>
          <w:color w:val="000000"/>
          <w:shd w:val="clear" w:color="auto" w:fill="FFFFFF"/>
        </w:rPr>
        <w:t xml:space="preserve"> </w:t>
      </w:r>
      <w:r w:rsidR="00DA4D87" w:rsidRPr="00474B2B">
        <w:rPr>
          <w:rFonts w:cstheme="minorHAnsi"/>
          <w:color w:val="000000"/>
          <w:shd w:val="clear" w:color="auto" w:fill="FFFFFF"/>
        </w:rPr>
        <w:t xml:space="preserve">how deep </w:t>
      </w:r>
      <w:r w:rsidR="00B30042">
        <w:rPr>
          <w:rFonts w:cstheme="minorHAnsi"/>
          <w:color w:val="000000"/>
          <w:shd w:val="clear" w:color="auto" w:fill="FFFFFF"/>
        </w:rPr>
        <w:t xml:space="preserve">the </w:t>
      </w:r>
      <w:r w:rsidRPr="00474B2B">
        <w:rPr>
          <w:rFonts w:cstheme="minorHAnsi"/>
          <w:color w:val="000000"/>
          <w:shd w:val="clear" w:color="auto" w:fill="FFFFFF"/>
        </w:rPr>
        <w:t xml:space="preserve">research </w:t>
      </w:r>
      <w:r w:rsidR="00B30042">
        <w:rPr>
          <w:rFonts w:cstheme="minorHAnsi"/>
          <w:color w:val="000000"/>
          <w:shd w:val="clear" w:color="auto" w:fill="FFFFFF"/>
        </w:rPr>
        <w:t xml:space="preserve">will </w:t>
      </w:r>
      <w:r w:rsidRPr="00474B2B">
        <w:rPr>
          <w:rFonts w:cstheme="minorHAnsi"/>
          <w:color w:val="000000"/>
          <w:shd w:val="clear" w:color="auto" w:fill="FFFFFF"/>
        </w:rPr>
        <w:t xml:space="preserve">go into each </w:t>
      </w:r>
      <w:proofErr w:type="gramStart"/>
      <w:r w:rsidRPr="00474B2B">
        <w:rPr>
          <w:rFonts w:cstheme="minorHAnsi"/>
          <w:color w:val="000000"/>
          <w:shd w:val="clear" w:color="auto" w:fill="FFFFFF"/>
        </w:rPr>
        <w:t>industry?</w:t>
      </w:r>
      <w:proofErr w:type="gramEnd"/>
      <w:r w:rsidRPr="00474B2B">
        <w:rPr>
          <w:rFonts w:cstheme="minorHAnsi"/>
          <w:color w:val="000000"/>
          <w:shd w:val="clear" w:color="auto" w:fill="FFFFFF"/>
        </w:rPr>
        <w:t xml:space="preserve"> </w:t>
      </w:r>
      <w:r w:rsidR="006A184F" w:rsidRPr="00474B2B">
        <w:rPr>
          <w:rFonts w:cstheme="minorHAnsi"/>
          <w:color w:val="000000"/>
          <w:shd w:val="clear" w:color="auto" w:fill="FFFFFF"/>
        </w:rPr>
        <w:t>Bob Topping mentioned th</w:t>
      </w:r>
      <w:r w:rsidRPr="00474B2B">
        <w:rPr>
          <w:rFonts w:cstheme="minorHAnsi"/>
          <w:color w:val="000000"/>
          <w:shd w:val="clear" w:color="auto" w:fill="FFFFFF"/>
        </w:rPr>
        <w:t xml:space="preserve">at much has been done with the energy industry such as </w:t>
      </w:r>
      <w:r w:rsidR="006A184F" w:rsidRPr="00474B2B">
        <w:rPr>
          <w:rFonts w:cstheme="minorHAnsi"/>
          <w:color w:val="000000"/>
          <w:shd w:val="clear" w:color="auto" w:fill="FFFFFF"/>
        </w:rPr>
        <w:t>Skill Standards in the context of behaviors</w:t>
      </w:r>
      <w:r w:rsidRPr="00474B2B">
        <w:rPr>
          <w:rFonts w:cstheme="minorHAnsi"/>
          <w:color w:val="000000"/>
          <w:shd w:val="clear" w:color="auto" w:fill="FFFFFF"/>
        </w:rPr>
        <w:t xml:space="preserve">, disruptors and automation. </w:t>
      </w:r>
    </w:p>
    <w:p w:rsidR="00747381" w:rsidRPr="00474B2B" w:rsidRDefault="00747381" w:rsidP="00747381">
      <w:pPr>
        <w:spacing w:after="0"/>
        <w:rPr>
          <w:rFonts w:cstheme="minorHAnsi"/>
          <w:color w:val="000000"/>
          <w:shd w:val="clear" w:color="auto" w:fill="FFFFFF"/>
        </w:rPr>
      </w:pPr>
    </w:p>
    <w:p w:rsidR="006C00E6" w:rsidRPr="00474B2B" w:rsidRDefault="00CB1841" w:rsidP="00747381">
      <w:pPr>
        <w:spacing w:after="0"/>
        <w:rPr>
          <w:rFonts w:cstheme="minorHAnsi"/>
          <w:b/>
        </w:rPr>
      </w:pPr>
      <w:r w:rsidRPr="00474B2B">
        <w:rPr>
          <w:rFonts w:cstheme="minorHAnsi"/>
        </w:rPr>
        <w:t>10:</w:t>
      </w:r>
      <w:r w:rsidR="006C00E6" w:rsidRPr="00474B2B">
        <w:rPr>
          <w:rFonts w:cstheme="minorHAnsi"/>
        </w:rPr>
        <w:t xml:space="preserve">30 </w:t>
      </w:r>
      <w:r w:rsidRPr="00474B2B">
        <w:rPr>
          <w:rFonts w:cstheme="minorHAnsi"/>
        </w:rPr>
        <w:t>-</w:t>
      </w:r>
      <w:r w:rsidR="006C00E6" w:rsidRPr="00474B2B">
        <w:rPr>
          <w:rFonts w:cstheme="minorHAnsi"/>
        </w:rPr>
        <w:t xml:space="preserve"> </w:t>
      </w:r>
      <w:r w:rsidRPr="00474B2B">
        <w:rPr>
          <w:rFonts w:cstheme="minorHAnsi"/>
        </w:rPr>
        <w:t xml:space="preserve">11:00am – </w:t>
      </w:r>
      <w:r w:rsidRPr="00474B2B">
        <w:rPr>
          <w:rFonts w:cstheme="minorHAnsi"/>
          <w:b/>
        </w:rPr>
        <w:t>Center of Excellence Director Competency Model Project</w:t>
      </w:r>
      <w:r w:rsidR="003C0C36" w:rsidRPr="00474B2B">
        <w:rPr>
          <w:rFonts w:cstheme="minorHAnsi"/>
          <w:b/>
        </w:rPr>
        <w:t>, Ryan Davis</w:t>
      </w:r>
      <w:r w:rsidR="00BA4CBA" w:rsidRPr="00474B2B">
        <w:rPr>
          <w:rFonts w:cstheme="minorHAnsi"/>
          <w:b/>
        </w:rPr>
        <w:t>, CSW</w:t>
      </w:r>
    </w:p>
    <w:p w:rsidR="00CB1841" w:rsidRPr="00474B2B" w:rsidRDefault="006C00E6" w:rsidP="006C00E6">
      <w:pPr>
        <w:ind w:firstLine="720"/>
        <w:rPr>
          <w:rFonts w:cstheme="minorHAnsi"/>
        </w:rPr>
      </w:pPr>
      <w:r w:rsidRPr="00474B2B">
        <w:rPr>
          <w:rFonts w:cstheme="minorHAnsi"/>
          <w:b/>
        </w:rPr>
        <w:t>Barbara Hins</w:t>
      </w:r>
      <w:r w:rsidRPr="00474B2B">
        <w:rPr>
          <w:rFonts w:cstheme="minorHAnsi"/>
        </w:rPr>
        <w:t>-Turner</w:t>
      </w:r>
      <w:r w:rsidR="00CB1841" w:rsidRPr="00474B2B">
        <w:rPr>
          <w:rFonts w:cstheme="minorHAnsi"/>
        </w:rPr>
        <w:t xml:space="preserve"> </w:t>
      </w:r>
    </w:p>
    <w:p w:rsidR="00CB448F" w:rsidRDefault="006A184F" w:rsidP="006C00E6">
      <w:pPr>
        <w:ind w:firstLine="720"/>
        <w:rPr>
          <w:rFonts w:cstheme="minorHAnsi"/>
          <w:color w:val="222222"/>
          <w:shd w:val="clear" w:color="auto" w:fill="FFFFFF"/>
        </w:rPr>
      </w:pPr>
      <w:r w:rsidRPr="00474B2B">
        <w:rPr>
          <w:rFonts w:cstheme="minorHAnsi"/>
        </w:rPr>
        <w:t xml:space="preserve">Ryan presented the CSW Competency </w:t>
      </w:r>
      <w:r w:rsidR="006B261F" w:rsidRPr="00474B2B">
        <w:rPr>
          <w:rFonts w:cstheme="minorHAnsi"/>
        </w:rPr>
        <w:t xml:space="preserve">Model – </w:t>
      </w:r>
      <w:r w:rsidR="006B261F" w:rsidRPr="00474B2B">
        <w:rPr>
          <w:rFonts w:cstheme="minorHAnsi"/>
          <w:i/>
        </w:rPr>
        <w:t xml:space="preserve">A New Currency for the Digital Economy </w:t>
      </w:r>
      <w:r w:rsidR="006B261F" w:rsidRPr="00474B2B">
        <w:rPr>
          <w:rFonts w:cstheme="minorHAnsi"/>
        </w:rPr>
        <w:t xml:space="preserve">– the Perfect Succession Planning Tool. </w:t>
      </w:r>
      <w:r w:rsidR="008562BC" w:rsidRPr="00474B2B">
        <w:rPr>
          <w:rFonts w:cstheme="minorHAnsi"/>
          <w:color w:val="222222"/>
          <w:shd w:val="clear" w:color="auto" w:fill="FFFFFF"/>
        </w:rPr>
        <w:t>A </w:t>
      </w:r>
      <w:r w:rsidR="008562BC" w:rsidRPr="00474B2B">
        <w:rPr>
          <w:rFonts w:cstheme="minorHAnsi"/>
          <w:b/>
          <w:bCs/>
          <w:color w:val="222222"/>
          <w:shd w:val="clear" w:color="auto" w:fill="FFFFFF"/>
        </w:rPr>
        <w:t>competency model</w:t>
      </w:r>
      <w:r w:rsidR="008562BC" w:rsidRPr="00474B2B">
        <w:rPr>
          <w:rFonts w:cstheme="minorHAnsi"/>
          <w:color w:val="222222"/>
          <w:shd w:val="clear" w:color="auto" w:fill="FFFFFF"/>
        </w:rPr>
        <w:t> is a </w:t>
      </w:r>
      <w:r w:rsidR="008562BC" w:rsidRPr="00474B2B">
        <w:rPr>
          <w:rFonts w:cstheme="minorHAnsi"/>
          <w:b/>
          <w:bCs/>
          <w:color w:val="222222"/>
          <w:shd w:val="clear" w:color="auto" w:fill="FFFFFF"/>
        </w:rPr>
        <w:t>framework</w:t>
      </w:r>
      <w:r w:rsidR="008562BC" w:rsidRPr="00474B2B">
        <w:rPr>
          <w:rFonts w:cstheme="minorHAnsi"/>
          <w:color w:val="222222"/>
          <w:shd w:val="clear" w:color="auto" w:fill="FFFFFF"/>
        </w:rPr>
        <w:t> for defining the skill and knowledge requirements of a job. It is a collection of </w:t>
      </w:r>
      <w:r w:rsidR="008562BC" w:rsidRPr="00474B2B">
        <w:rPr>
          <w:rFonts w:cstheme="minorHAnsi"/>
          <w:b/>
          <w:bCs/>
          <w:color w:val="222222"/>
          <w:shd w:val="clear" w:color="auto" w:fill="FFFFFF"/>
        </w:rPr>
        <w:t>competencies</w:t>
      </w:r>
      <w:r w:rsidR="008562BC" w:rsidRPr="00474B2B">
        <w:rPr>
          <w:rFonts w:cstheme="minorHAnsi"/>
          <w:color w:val="222222"/>
          <w:shd w:val="clear" w:color="auto" w:fill="FFFFFF"/>
        </w:rPr>
        <w:t xml:space="preserve"> that jointly define successful job </w:t>
      </w:r>
    </w:p>
    <w:p w:rsidR="00CB448F" w:rsidRDefault="00CB448F" w:rsidP="00CB448F">
      <w:pPr>
        <w:rPr>
          <w:rFonts w:cstheme="minorHAnsi"/>
          <w:color w:val="222222"/>
          <w:shd w:val="clear" w:color="auto" w:fill="FFFFFF"/>
        </w:rPr>
      </w:pPr>
      <w:r>
        <w:rPr>
          <w:rFonts w:cstheme="minorHAnsi"/>
          <w:color w:val="222222"/>
          <w:shd w:val="clear" w:color="auto" w:fill="FFFFFF"/>
        </w:rPr>
        <w:lastRenderedPageBreak/>
        <w:t xml:space="preserve">Performance. Competency modes are widely used in business for defining and assessing competencies within organizations in both hard and soft skills. </w:t>
      </w:r>
    </w:p>
    <w:p w:rsidR="00C57BED" w:rsidRPr="00474B2B" w:rsidRDefault="006B261F" w:rsidP="006C00E6">
      <w:pPr>
        <w:ind w:firstLine="720"/>
        <w:rPr>
          <w:rFonts w:cstheme="minorHAnsi"/>
        </w:rPr>
      </w:pPr>
      <w:r w:rsidRPr="00474B2B">
        <w:rPr>
          <w:rFonts w:cstheme="minorHAnsi"/>
        </w:rPr>
        <w:t>The</w:t>
      </w:r>
      <w:r w:rsidR="005C60D7" w:rsidRPr="00474B2B">
        <w:rPr>
          <w:rFonts w:cstheme="minorHAnsi"/>
        </w:rPr>
        <w:t xml:space="preserve"> Centers of Excellence contracted CSW to create a competency model for the Center of Excellence Director position. Currently there are 10 different colleges with 10 different HR departments and little common language. </w:t>
      </w:r>
      <w:r w:rsidR="00C57BED" w:rsidRPr="00474B2B">
        <w:rPr>
          <w:rFonts w:cstheme="minorHAnsi"/>
        </w:rPr>
        <w:t xml:space="preserve">SBCTC </w:t>
      </w:r>
      <w:r w:rsidR="00CB448F">
        <w:rPr>
          <w:rFonts w:cstheme="minorHAnsi"/>
        </w:rPr>
        <w:t xml:space="preserve">also </w:t>
      </w:r>
      <w:r w:rsidR="00C57BED" w:rsidRPr="00474B2B">
        <w:rPr>
          <w:rFonts w:cstheme="minorHAnsi"/>
        </w:rPr>
        <w:t xml:space="preserve">has an interest in a collaborative model. </w:t>
      </w:r>
    </w:p>
    <w:p w:rsidR="008E6A7E" w:rsidRPr="00474B2B" w:rsidRDefault="008E6A7E" w:rsidP="006C00E6">
      <w:pPr>
        <w:ind w:firstLine="720"/>
        <w:rPr>
          <w:rFonts w:cstheme="minorHAnsi"/>
        </w:rPr>
      </w:pPr>
      <w:r w:rsidRPr="00474B2B">
        <w:rPr>
          <w:rFonts w:cstheme="minorHAnsi"/>
        </w:rPr>
        <w:t xml:space="preserve">A half day focus group was held in January and facilitated by CSW for Directors and SBCTC to determine the </w:t>
      </w:r>
      <w:r w:rsidR="006B261F" w:rsidRPr="00474B2B">
        <w:rPr>
          <w:rFonts w:cstheme="minorHAnsi"/>
        </w:rPr>
        <w:t xml:space="preserve">Core Job Functions, Related Job Functions, </w:t>
      </w:r>
      <w:r w:rsidR="00C57BED" w:rsidRPr="00474B2B">
        <w:rPr>
          <w:rFonts w:cstheme="minorHAnsi"/>
        </w:rPr>
        <w:t xml:space="preserve">and </w:t>
      </w:r>
      <w:r w:rsidRPr="00474B2B">
        <w:rPr>
          <w:rFonts w:cstheme="minorHAnsi"/>
        </w:rPr>
        <w:t xml:space="preserve">develop </w:t>
      </w:r>
      <w:r w:rsidR="006B261F" w:rsidRPr="00474B2B">
        <w:rPr>
          <w:rFonts w:cstheme="minorHAnsi"/>
        </w:rPr>
        <w:t>Competency Statements</w:t>
      </w:r>
      <w:r w:rsidR="00C57BED" w:rsidRPr="00474B2B">
        <w:rPr>
          <w:rFonts w:cstheme="minorHAnsi"/>
        </w:rPr>
        <w:t xml:space="preserve"> (see attached)</w:t>
      </w:r>
      <w:r w:rsidRPr="00474B2B">
        <w:rPr>
          <w:rFonts w:cstheme="minorHAnsi"/>
        </w:rPr>
        <w:t xml:space="preserve">. </w:t>
      </w:r>
      <w:r w:rsidR="00C57BED" w:rsidRPr="00474B2B">
        <w:rPr>
          <w:rFonts w:cstheme="minorHAnsi"/>
        </w:rPr>
        <w:t>As a follow up, l</w:t>
      </w:r>
      <w:r w:rsidRPr="00474B2B">
        <w:rPr>
          <w:rFonts w:cstheme="minorHAnsi"/>
        </w:rPr>
        <w:t>egislation</w:t>
      </w:r>
      <w:r w:rsidR="00D35399" w:rsidRPr="00474B2B">
        <w:rPr>
          <w:rFonts w:cstheme="minorHAnsi"/>
        </w:rPr>
        <w:t xml:space="preserve"> was reviewed that codified Centers in legislation</w:t>
      </w:r>
      <w:r w:rsidR="00CB448F">
        <w:rPr>
          <w:rFonts w:cstheme="minorHAnsi"/>
        </w:rPr>
        <w:t xml:space="preserve"> for integration</w:t>
      </w:r>
      <w:r w:rsidRPr="00474B2B">
        <w:rPr>
          <w:rFonts w:cstheme="minorHAnsi"/>
        </w:rPr>
        <w:t>:</w:t>
      </w:r>
    </w:p>
    <w:p w:rsidR="008E6A7E" w:rsidRPr="00474B2B" w:rsidRDefault="008E6A7E" w:rsidP="00D35399">
      <w:pPr>
        <w:spacing w:after="0" w:line="240" w:lineRule="auto"/>
        <w:ind w:firstLine="720"/>
        <w:rPr>
          <w:rFonts w:cstheme="minorHAnsi"/>
        </w:rPr>
      </w:pPr>
      <w:r w:rsidRPr="00474B2B">
        <w:rPr>
          <w:rFonts w:cstheme="minorHAnsi"/>
        </w:rPr>
        <w:t>Partnership/Stakeholder Development</w:t>
      </w:r>
    </w:p>
    <w:p w:rsidR="008E6A7E" w:rsidRPr="00474B2B" w:rsidRDefault="008E6A7E" w:rsidP="00D35399">
      <w:pPr>
        <w:pStyle w:val="ListParagraph"/>
        <w:numPr>
          <w:ilvl w:val="0"/>
          <w:numId w:val="4"/>
        </w:numPr>
        <w:spacing w:after="0" w:line="240" w:lineRule="auto"/>
        <w:rPr>
          <w:rFonts w:cstheme="minorHAnsi"/>
        </w:rPr>
      </w:pPr>
      <w:r w:rsidRPr="00474B2B">
        <w:rPr>
          <w:rFonts w:cstheme="minorHAnsi"/>
        </w:rPr>
        <w:t>Assess Partner Needs and Priorities</w:t>
      </w:r>
    </w:p>
    <w:p w:rsidR="008E6A7E" w:rsidRPr="00474B2B" w:rsidRDefault="008E6A7E" w:rsidP="00D35399">
      <w:pPr>
        <w:pStyle w:val="ListParagraph"/>
        <w:numPr>
          <w:ilvl w:val="0"/>
          <w:numId w:val="4"/>
        </w:numPr>
        <w:spacing w:after="0" w:line="240" w:lineRule="auto"/>
        <w:rPr>
          <w:rFonts w:cstheme="minorHAnsi"/>
        </w:rPr>
      </w:pPr>
      <w:r w:rsidRPr="00474B2B">
        <w:rPr>
          <w:rFonts w:cstheme="minorHAnsi"/>
        </w:rPr>
        <w:t>Nurture and Sustain Collaborative Relationships</w:t>
      </w:r>
    </w:p>
    <w:p w:rsidR="008E6A7E" w:rsidRPr="00474B2B" w:rsidRDefault="008E6A7E" w:rsidP="00D35399">
      <w:pPr>
        <w:pStyle w:val="ListParagraph"/>
        <w:numPr>
          <w:ilvl w:val="0"/>
          <w:numId w:val="4"/>
        </w:numPr>
        <w:spacing w:after="0" w:line="240" w:lineRule="auto"/>
        <w:rPr>
          <w:rFonts w:cstheme="minorHAnsi"/>
        </w:rPr>
      </w:pPr>
      <w:r w:rsidRPr="00474B2B">
        <w:rPr>
          <w:rFonts w:cstheme="minorHAnsi"/>
        </w:rPr>
        <w:t>Outreach and Communication</w:t>
      </w:r>
    </w:p>
    <w:p w:rsidR="008E6A7E" w:rsidRPr="00474B2B" w:rsidRDefault="008E6A7E" w:rsidP="00D35399">
      <w:pPr>
        <w:spacing w:after="0" w:line="240" w:lineRule="auto"/>
        <w:ind w:firstLine="720"/>
        <w:rPr>
          <w:rFonts w:cstheme="minorHAnsi"/>
        </w:rPr>
      </w:pPr>
      <w:r w:rsidRPr="00474B2B">
        <w:rPr>
          <w:rFonts w:cstheme="minorHAnsi"/>
        </w:rPr>
        <w:t>Program Development, Sustainability and Forecasting</w:t>
      </w:r>
    </w:p>
    <w:p w:rsidR="008E6A7E" w:rsidRPr="00474B2B" w:rsidRDefault="008E6A7E" w:rsidP="00D35399">
      <w:pPr>
        <w:pStyle w:val="ListParagraph"/>
        <w:numPr>
          <w:ilvl w:val="0"/>
          <w:numId w:val="5"/>
        </w:numPr>
        <w:spacing w:after="0" w:line="240" w:lineRule="auto"/>
        <w:rPr>
          <w:rFonts w:cstheme="minorHAnsi"/>
        </w:rPr>
      </w:pPr>
      <w:r w:rsidRPr="00474B2B">
        <w:rPr>
          <w:rFonts w:cstheme="minorHAnsi"/>
        </w:rPr>
        <w:t>Respond to Partner Needs</w:t>
      </w:r>
    </w:p>
    <w:p w:rsidR="008E6A7E" w:rsidRPr="00474B2B" w:rsidRDefault="008E6A7E" w:rsidP="00D35399">
      <w:pPr>
        <w:spacing w:after="0" w:line="240" w:lineRule="auto"/>
        <w:ind w:firstLine="720"/>
        <w:rPr>
          <w:rFonts w:cstheme="minorHAnsi"/>
        </w:rPr>
      </w:pPr>
      <w:r w:rsidRPr="00474B2B">
        <w:rPr>
          <w:rFonts w:cstheme="minorHAnsi"/>
        </w:rPr>
        <w:t>Center Management</w:t>
      </w:r>
    </w:p>
    <w:p w:rsidR="008E6A7E" w:rsidRPr="00474B2B" w:rsidRDefault="008E6A7E" w:rsidP="00D35399">
      <w:pPr>
        <w:pStyle w:val="ListParagraph"/>
        <w:numPr>
          <w:ilvl w:val="0"/>
          <w:numId w:val="5"/>
        </w:numPr>
        <w:spacing w:after="0" w:line="240" w:lineRule="auto"/>
        <w:rPr>
          <w:rFonts w:cstheme="minorHAnsi"/>
        </w:rPr>
      </w:pPr>
      <w:r w:rsidRPr="00474B2B">
        <w:rPr>
          <w:rFonts w:cstheme="minorHAnsi"/>
        </w:rPr>
        <w:t>Strategic Planning/Thinking</w:t>
      </w:r>
    </w:p>
    <w:p w:rsidR="008E6A7E" w:rsidRPr="00474B2B" w:rsidRDefault="008E6A7E" w:rsidP="00D35399">
      <w:pPr>
        <w:pStyle w:val="ListParagraph"/>
        <w:numPr>
          <w:ilvl w:val="0"/>
          <w:numId w:val="5"/>
        </w:numPr>
        <w:spacing w:after="0" w:line="240" w:lineRule="auto"/>
        <w:rPr>
          <w:rFonts w:cstheme="minorHAnsi"/>
        </w:rPr>
      </w:pPr>
      <w:r w:rsidRPr="00474B2B">
        <w:rPr>
          <w:rFonts w:cstheme="minorHAnsi"/>
        </w:rPr>
        <w:t>Leadership</w:t>
      </w:r>
    </w:p>
    <w:p w:rsidR="008E6A7E" w:rsidRPr="00474B2B" w:rsidRDefault="008E6A7E" w:rsidP="00D35399">
      <w:pPr>
        <w:pStyle w:val="ListParagraph"/>
        <w:numPr>
          <w:ilvl w:val="0"/>
          <w:numId w:val="5"/>
        </w:numPr>
        <w:spacing w:after="0" w:line="240" w:lineRule="auto"/>
        <w:rPr>
          <w:rFonts w:cstheme="minorHAnsi"/>
        </w:rPr>
      </w:pPr>
      <w:r w:rsidRPr="00474B2B">
        <w:rPr>
          <w:rFonts w:cstheme="minorHAnsi"/>
        </w:rPr>
        <w:t>Project Management</w:t>
      </w:r>
    </w:p>
    <w:p w:rsidR="008E6A7E" w:rsidRPr="00474B2B" w:rsidRDefault="008E6A7E" w:rsidP="00D35399">
      <w:pPr>
        <w:pStyle w:val="ListParagraph"/>
        <w:numPr>
          <w:ilvl w:val="0"/>
          <w:numId w:val="5"/>
        </w:numPr>
        <w:spacing w:after="0" w:line="240" w:lineRule="auto"/>
        <w:rPr>
          <w:rFonts w:cstheme="minorHAnsi"/>
        </w:rPr>
      </w:pPr>
      <w:r w:rsidRPr="00474B2B">
        <w:rPr>
          <w:rFonts w:cstheme="minorHAnsi"/>
        </w:rPr>
        <w:t>Training and Staff Development</w:t>
      </w:r>
    </w:p>
    <w:p w:rsidR="008E6A7E" w:rsidRPr="00474B2B" w:rsidRDefault="008E6A7E" w:rsidP="00D35399">
      <w:pPr>
        <w:pStyle w:val="ListParagraph"/>
        <w:numPr>
          <w:ilvl w:val="0"/>
          <w:numId w:val="5"/>
        </w:numPr>
        <w:spacing w:after="0" w:line="240" w:lineRule="auto"/>
        <w:rPr>
          <w:rFonts w:cstheme="minorHAnsi"/>
        </w:rPr>
      </w:pPr>
      <w:r w:rsidRPr="00474B2B">
        <w:rPr>
          <w:rFonts w:cstheme="minorHAnsi"/>
        </w:rPr>
        <w:t>Financial Management</w:t>
      </w:r>
    </w:p>
    <w:p w:rsidR="008E6A7E" w:rsidRPr="00474B2B" w:rsidRDefault="008E6A7E" w:rsidP="00D35399">
      <w:pPr>
        <w:spacing w:after="0" w:line="240" w:lineRule="auto"/>
        <w:ind w:firstLine="720"/>
        <w:rPr>
          <w:rFonts w:cstheme="minorHAnsi"/>
        </w:rPr>
      </w:pPr>
      <w:r w:rsidRPr="00474B2B">
        <w:rPr>
          <w:rFonts w:cstheme="minorHAnsi"/>
        </w:rPr>
        <w:t xml:space="preserve">Resource Development </w:t>
      </w:r>
    </w:p>
    <w:p w:rsidR="008E6A7E" w:rsidRPr="00474B2B" w:rsidRDefault="008E6A7E" w:rsidP="00D35399">
      <w:pPr>
        <w:pStyle w:val="ListParagraph"/>
        <w:numPr>
          <w:ilvl w:val="0"/>
          <w:numId w:val="6"/>
        </w:numPr>
        <w:spacing w:after="0" w:line="240" w:lineRule="auto"/>
        <w:rPr>
          <w:rFonts w:cstheme="minorHAnsi"/>
        </w:rPr>
      </w:pPr>
      <w:r w:rsidRPr="00474B2B">
        <w:rPr>
          <w:rFonts w:cstheme="minorHAnsi"/>
        </w:rPr>
        <w:t>Research, analyze and disseminate information</w:t>
      </w:r>
    </w:p>
    <w:p w:rsidR="008E6A7E" w:rsidRPr="00474B2B" w:rsidRDefault="008E6A7E" w:rsidP="00D35399">
      <w:pPr>
        <w:pStyle w:val="ListParagraph"/>
        <w:numPr>
          <w:ilvl w:val="0"/>
          <w:numId w:val="6"/>
        </w:numPr>
        <w:spacing w:after="0" w:line="240" w:lineRule="auto"/>
        <w:rPr>
          <w:rFonts w:cstheme="minorHAnsi"/>
        </w:rPr>
      </w:pPr>
      <w:r w:rsidRPr="00474B2B">
        <w:rPr>
          <w:rFonts w:cstheme="minorHAnsi"/>
        </w:rPr>
        <w:t>Grant Development</w:t>
      </w:r>
    </w:p>
    <w:p w:rsidR="008E6A7E" w:rsidRDefault="008E6A7E" w:rsidP="00D35399">
      <w:pPr>
        <w:pStyle w:val="ListParagraph"/>
        <w:numPr>
          <w:ilvl w:val="0"/>
          <w:numId w:val="6"/>
        </w:numPr>
        <w:spacing w:after="0" w:line="240" w:lineRule="auto"/>
        <w:rPr>
          <w:rFonts w:cstheme="minorHAnsi"/>
        </w:rPr>
      </w:pPr>
      <w:r w:rsidRPr="00474B2B">
        <w:rPr>
          <w:rFonts w:cstheme="minorHAnsi"/>
        </w:rPr>
        <w:t>Grant Management</w:t>
      </w:r>
    </w:p>
    <w:p w:rsidR="00CB448F" w:rsidRPr="00474B2B" w:rsidRDefault="00CB448F" w:rsidP="00CB448F">
      <w:pPr>
        <w:pStyle w:val="ListParagraph"/>
        <w:spacing w:after="0" w:line="240" w:lineRule="auto"/>
        <w:ind w:left="1440"/>
        <w:rPr>
          <w:rFonts w:cstheme="minorHAnsi"/>
        </w:rPr>
      </w:pPr>
    </w:p>
    <w:p w:rsidR="007F0E62" w:rsidRPr="00474B2B" w:rsidRDefault="00CB448F" w:rsidP="00CB448F">
      <w:pPr>
        <w:rPr>
          <w:rFonts w:cstheme="minorHAnsi"/>
        </w:rPr>
      </w:pPr>
      <w:r>
        <w:rPr>
          <w:rFonts w:cstheme="minorHAnsi"/>
        </w:rPr>
        <w:t>A d</w:t>
      </w:r>
      <w:r w:rsidR="006B261F" w:rsidRPr="00474B2B">
        <w:rPr>
          <w:rFonts w:cstheme="minorHAnsi"/>
        </w:rPr>
        <w:t xml:space="preserve">raft </w:t>
      </w:r>
      <w:r>
        <w:rPr>
          <w:rFonts w:cstheme="minorHAnsi"/>
        </w:rPr>
        <w:t xml:space="preserve">Center Director </w:t>
      </w:r>
      <w:r w:rsidR="006B261F" w:rsidRPr="00474B2B">
        <w:rPr>
          <w:rFonts w:cstheme="minorHAnsi"/>
        </w:rPr>
        <w:t>Job Description</w:t>
      </w:r>
      <w:r w:rsidR="007F0E62" w:rsidRPr="00474B2B">
        <w:rPr>
          <w:rFonts w:cstheme="minorHAnsi"/>
        </w:rPr>
        <w:t xml:space="preserve"> was developed </w:t>
      </w:r>
      <w:r>
        <w:rPr>
          <w:rFonts w:cstheme="minorHAnsi"/>
        </w:rPr>
        <w:t xml:space="preserve">with this model. </w:t>
      </w:r>
    </w:p>
    <w:p w:rsidR="005A7DE9" w:rsidRPr="00474B2B" w:rsidRDefault="006B261F" w:rsidP="007F0E62">
      <w:pPr>
        <w:rPr>
          <w:rFonts w:cstheme="minorHAnsi"/>
        </w:rPr>
      </w:pPr>
      <w:r w:rsidRPr="00474B2B">
        <w:rPr>
          <w:rFonts w:cstheme="minorHAnsi"/>
        </w:rPr>
        <w:t xml:space="preserve">Barbara </w:t>
      </w:r>
      <w:r w:rsidR="007E00ED" w:rsidRPr="00474B2B">
        <w:rPr>
          <w:rFonts w:cstheme="minorHAnsi"/>
        </w:rPr>
        <w:t>shared t</w:t>
      </w:r>
      <w:r w:rsidR="007F0E62" w:rsidRPr="00474B2B">
        <w:rPr>
          <w:rFonts w:cstheme="minorHAnsi"/>
        </w:rPr>
        <w:t>hat the competency model and draft job description ha</w:t>
      </w:r>
      <w:r w:rsidR="00A27BC5" w:rsidRPr="00474B2B">
        <w:rPr>
          <w:rFonts w:cstheme="minorHAnsi"/>
        </w:rPr>
        <w:t>ve</w:t>
      </w:r>
      <w:r w:rsidR="007F0E62" w:rsidRPr="00474B2B">
        <w:rPr>
          <w:rFonts w:cstheme="minorHAnsi"/>
        </w:rPr>
        <w:t xml:space="preserve"> been submitted </w:t>
      </w:r>
      <w:r w:rsidR="00A27BC5" w:rsidRPr="00474B2B">
        <w:rPr>
          <w:rFonts w:cstheme="minorHAnsi"/>
        </w:rPr>
        <w:t xml:space="preserve">to the </w:t>
      </w:r>
      <w:r w:rsidR="007F0E62" w:rsidRPr="00474B2B">
        <w:rPr>
          <w:rFonts w:cstheme="minorHAnsi"/>
        </w:rPr>
        <w:t xml:space="preserve"> Centralia College President and Human Resource</w:t>
      </w:r>
      <w:r w:rsidR="007E00ED" w:rsidRPr="00474B2B">
        <w:rPr>
          <w:rFonts w:cstheme="minorHAnsi"/>
        </w:rPr>
        <w:t>s</w:t>
      </w:r>
      <w:r w:rsidR="007F0E62" w:rsidRPr="00474B2B">
        <w:rPr>
          <w:rFonts w:cstheme="minorHAnsi"/>
        </w:rPr>
        <w:t xml:space="preserve"> Vice President for approval along with her letter of resignation for retirement effective June 30, 2019. </w:t>
      </w:r>
      <w:r w:rsidR="005A7DE9" w:rsidRPr="00474B2B">
        <w:rPr>
          <w:rFonts w:cstheme="minorHAnsi"/>
        </w:rPr>
        <w:t xml:space="preserve">Barbara asked </w:t>
      </w:r>
      <w:r w:rsidR="007F0E62" w:rsidRPr="00474B2B">
        <w:rPr>
          <w:rFonts w:cstheme="minorHAnsi"/>
        </w:rPr>
        <w:t xml:space="preserve">the advisory board to distribute the announcement through their networks to create a strong pool of applicants. </w:t>
      </w:r>
    </w:p>
    <w:p w:rsidR="0018117E" w:rsidRPr="00474B2B" w:rsidRDefault="00CB1841" w:rsidP="0055097B">
      <w:pPr>
        <w:spacing w:after="0" w:line="240" w:lineRule="auto"/>
        <w:rPr>
          <w:rFonts w:cstheme="minorHAnsi"/>
        </w:rPr>
      </w:pPr>
      <w:r w:rsidRPr="00474B2B">
        <w:rPr>
          <w:rFonts w:cstheme="minorHAnsi"/>
        </w:rPr>
        <w:t xml:space="preserve">11:00 – 11:15am – </w:t>
      </w:r>
      <w:r w:rsidRPr="00474B2B">
        <w:rPr>
          <w:rFonts w:cstheme="minorHAnsi"/>
          <w:b/>
        </w:rPr>
        <w:t xml:space="preserve">Centralia College </w:t>
      </w:r>
      <w:r w:rsidR="006C00E6" w:rsidRPr="00474B2B">
        <w:rPr>
          <w:rFonts w:cstheme="minorHAnsi"/>
          <w:b/>
        </w:rPr>
        <w:t>Tech Building</w:t>
      </w:r>
      <w:r w:rsidR="0018117E" w:rsidRPr="00474B2B">
        <w:rPr>
          <w:rFonts w:cstheme="minorHAnsi"/>
          <w:b/>
        </w:rPr>
        <w:t>/</w:t>
      </w:r>
      <w:r w:rsidRPr="00474B2B">
        <w:rPr>
          <w:rFonts w:cstheme="minorHAnsi"/>
          <w:b/>
        </w:rPr>
        <w:t>Energy Tech Program</w:t>
      </w:r>
      <w:r w:rsidR="003C0C36" w:rsidRPr="00474B2B">
        <w:rPr>
          <w:rFonts w:cstheme="minorHAnsi"/>
          <w:b/>
        </w:rPr>
        <w:t xml:space="preserve">, </w:t>
      </w:r>
      <w:r w:rsidR="006C00E6" w:rsidRPr="00474B2B">
        <w:rPr>
          <w:rFonts w:cstheme="minorHAnsi"/>
          <w:b/>
        </w:rPr>
        <w:t xml:space="preserve">Bob Guenther, </w:t>
      </w:r>
    </w:p>
    <w:p w:rsidR="00CB1841" w:rsidRPr="00474B2B" w:rsidRDefault="0018117E" w:rsidP="007A46AA">
      <w:pPr>
        <w:rPr>
          <w:rFonts w:cstheme="minorHAnsi"/>
          <w:b/>
        </w:rPr>
      </w:pPr>
      <w:r w:rsidRPr="00474B2B">
        <w:rPr>
          <w:rFonts w:cstheme="minorHAnsi"/>
          <w:b/>
        </w:rPr>
        <w:t xml:space="preserve">             </w:t>
      </w:r>
      <w:r w:rsidR="006C00E6" w:rsidRPr="00474B2B">
        <w:rPr>
          <w:rFonts w:cstheme="minorHAnsi"/>
          <w:b/>
        </w:rPr>
        <w:t>Jake</w:t>
      </w:r>
      <w:r w:rsidRPr="00474B2B">
        <w:rPr>
          <w:rFonts w:cstheme="minorHAnsi"/>
          <w:b/>
        </w:rPr>
        <w:t xml:space="preserve"> F</w:t>
      </w:r>
      <w:r w:rsidR="00EB48EA" w:rsidRPr="00474B2B">
        <w:rPr>
          <w:rFonts w:cstheme="minorHAnsi"/>
          <w:b/>
        </w:rPr>
        <w:t>a</w:t>
      </w:r>
      <w:r w:rsidRPr="00474B2B">
        <w:rPr>
          <w:rFonts w:cstheme="minorHAnsi"/>
          <w:b/>
        </w:rPr>
        <w:t xml:space="preserve">y, John Steidel </w:t>
      </w:r>
      <w:r w:rsidR="006C00E6" w:rsidRPr="00474B2B">
        <w:rPr>
          <w:rFonts w:cstheme="minorHAnsi"/>
          <w:b/>
        </w:rPr>
        <w:t xml:space="preserve"> </w:t>
      </w:r>
    </w:p>
    <w:p w:rsidR="00251A28" w:rsidRPr="00474B2B" w:rsidRDefault="00980C0F" w:rsidP="007A46AA">
      <w:pPr>
        <w:rPr>
          <w:rFonts w:cstheme="minorHAnsi"/>
        </w:rPr>
      </w:pPr>
      <w:r w:rsidRPr="00474B2B">
        <w:rPr>
          <w:rFonts w:cstheme="minorHAnsi"/>
          <w:b/>
        </w:rPr>
        <w:tab/>
      </w:r>
      <w:r w:rsidRPr="00474B2B">
        <w:rPr>
          <w:rFonts w:cstheme="minorHAnsi"/>
        </w:rPr>
        <w:t xml:space="preserve">Troy framed the </w:t>
      </w:r>
      <w:r w:rsidR="00A27BC5" w:rsidRPr="00474B2B">
        <w:rPr>
          <w:rFonts w:cstheme="minorHAnsi"/>
        </w:rPr>
        <w:t xml:space="preserve">need for a Centralia College Energy Technology Advisory Board outside of the </w:t>
      </w:r>
      <w:r w:rsidRPr="00474B2B">
        <w:rPr>
          <w:rFonts w:cstheme="minorHAnsi"/>
        </w:rPr>
        <w:t xml:space="preserve">Center of Excellence </w:t>
      </w:r>
      <w:r w:rsidR="00A27BC5" w:rsidRPr="00474B2B">
        <w:rPr>
          <w:rFonts w:cstheme="minorHAnsi"/>
        </w:rPr>
        <w:t xml:space="preserve">for Clean Energy </w:t>
      </w:r>
      <w:r w:rsidRPr="00474B2B">
        <w:rPr>
          <w:rFonts w:cstheme="minorHAnsi"/>
        </w:rPr>
        <w:t xml:space="preserve">Advisory Board. John Steidel presented </w:t>
      </w:r>
      <w:r w:rsidR="00A27BC5" w:rsidRPr="00474B2B">
        <w:rPr>
          <w:rFonts w:cstheme="minorHAnsi"/>
        </w:rPr>
        <w:t xml:space="preserve">the plan for Centralia College to redesign the Energy Technology program and </w:t>
      </w:r>
      <w:r w:rsidRPr="00474B2B">
        <w:rPr>
          <w:rFonts w:cstheme="minorHAnsi"/>
        </w:rPr>
        <w:t xml:space="preserve">the need to hear from industry </w:t>
      </w:r>
      <w:r w:rsidR="00A27BC5" w:rsidRPr="00474B2B">
        <w:rPr>
          <w:rFonts w:cstheme="minorHAnsi"/>
        </w:rPr>
        <w:t xml:space="preserve">for </w:t>
      </w:r>
      <w:r w:rsidRPr="00474B2B">
        <w:rPr>
          <w:rFonts w:cstheme="minorHAnsi"/>
        </w:rPr>
        <w:t>the program and curriculum redesign and c</w:t>
      </w:r>
      <w:r w:rsidR="00AA0685" w:rsidRPr="00474B2B">
        <w:rPr>
          <w:rFonts w:cstheme="minorHAnsi"/>
        </w:rPr>
        <w:t xml:space="preserve">ondensing </w:t>
      </w:r>
      <w:r w:rsidR="00A27BC5" w:rsidRPr="00474B2B">
        <w:rPr>
          <w:rFonts w:cstheme="minorHAnsi"/>
        </w:rPr>
        <w:t>of courses. The intention is that the 1</w:t>
      </w:r>
      <w:r w:rsidR="00A27BC5" w:rsidRPr="00474B2B">
        <w:rPr>
          <w:rFonts w:cstheme="minorHAnsi"/>
          <w:vertAlign w:val="superscript"/>
        </w:rPr>
        <w:t>st</w:t>
      </w:r>
      <w:r w:rsidR="00A27BC5" w:rsidRPr="00474B2B">
        <w:rPr>
          <w:rFonts w:cstheme="minorHAnsi"/>
        </w:rPr>
        <w:t xml:space="preserve"> year of the p</w:t>
      </w:r>
      <w:r w:rsidR="00AA0685" w:rsidRPr="00474B2B">
        <w:rPr>
          <w:rFonts w:cstheme="minorHAnsi"/>
        </w:rPr>
        <w:t xml:space="preserve">rogram become interdisciplinary to </w:t>
      </w:r>
      <w:r w:rsidR="00A27BC5" w:rsidRPr="00474B2B">
        <w:rPr>
          <w:rFonts w:cstheme="minorHAnsi"/>
        </w:rPr>
        <w:t xml:space="preserve">include the </w:t>
      </w:r>
      <w:r w:rsidR="001C7765" w:rsidRPr="00474B2B">
        <w:rPr>
          <w:rFonts w:cstheme="minorHAnsi"/>
        </w:rPr>
        <w:t xml:space="preserve">Energy </w:t>
      </w:r>
      <w:r w:rsidR="00AA0685" w:rsidRPr="00474B2B">
        <w:rPr>
          <w:rFonts w:cstheme="minorHAnsi"/>
        </w:rPr>
        <w:t>Power Plant Program, Mechatronics ERA</w:t>
      </w:r>
      <w:r w:rsidR="00A27BC5" w:rsidRPr="00474B2B">
        <w:rPr>
          <w:rFonts w:cstheme="minorHAnsi"/>
        </w:rPr>
        <w:t xml:space="preserve"> and possibly Diesel</w:t>
      </w:r>
      <w:r w:rsidR="00AA0685" w:rsidRPr="00474B2B">
        <w:rPr>
          <w:rFonts w:cstheme="minorHAnsi"/>
        </w:rPr>
        <w:t xml:space="preserve">. </w:t>
      </w:r>
      <w:r w:rsidR="00A27BC5" w:rsidRPr="00474B2B">
        <w:rPr>
          <w:rFonts w:cstheme="minorHAnsi"/>
        </w:rPr>
        <w:t xml:space="preserve">Decisions need to be made on what </w:t>
      </w:r>
      <w:r w:rsidR="00AA0685" w:rsidRPr="00474B2B">
        <w:rPr>
          <w:rFonts w:cstheme="minorHAnsi"/>
        </w:rPr>
        <w:t>classes should be specialized for 2</w:t>
      </w:r>
      <w:r w:rsidR="00AA0685" w:rsidRPr="00474B2B">
        <w:rPr>
          <w:rFonts w:cstheme="minorHAnsi"/>
          <w:vertAlign w:val="superscript"/>
        </w:rPr>
        <w:t>nd</w:t>
      </w:r>
      <w:r w:rsidR="00AA0685" w:rsidRPr="00474B2B">
        <w:rPr>
          <w:rFonts w:cstheme="minorHAnsi"/>
        </w:rPr>
        <w:t xml:space="preserve"> year</w:t>
      </w:r>
      <w:r w:rsidR="00A27BC5" w:rsidRPr="00474B2B">
        <w:rPr>
          <w:rFonts w:cstheme="minorHAnsi"/>
        </w:rPr>
        <w:t xml:space="preserve"> within these programs. Barbara shared the history of the Energy Tech program as one designed for </w:t>
      </w:r>
      <w:proofErr w:type="spellStart"/>
      <w:r w:rsidR="00A27BC5" w:rsidRPr="00474B2B">
        <w:rPr>
          <w:rFonts w:cstheme="minorHAnsi"/>
        </w:rPr>
        <w:t>TransAlta</w:t>
      </w:r>
      <w:proofErr w:type="spellEnd"/>
      <w:r w:rsidR="00A27BC5" w:rsidRPr="00474B2B">
        <w:rPr>
          <w:rFonts w:cstheme="minorHAnsi"/>
        </w:rPr>
        <w:t xml:space="preserve"> using </w:t>
      </w:r>
      <w:proofErr w:type="spellStart"/>
      <w:r w:rsidR="00AA0685" w:rsidRPr="00474B2B">
        <w:rPr>
          <w:rFonts w:cstheme="minorHAnsi"/>
        </w:rPr>
        <w:lastRenderedPageBreak/>
        <w:t>Panglobal</w:t>
      </w:r>
      <w:proofErr w:type="spellEnd"/>
      <w:r w:rsidR="00AA0685" w:rsidRPr="00474B2B">
        <w:rPr>
          <w:rFonts w:cstheme="minorHAnsi"/>
        </w:rPr>
        <w:t xml:space="preserve"> program/curriculum </w:t>
      </w:r>
      <w:r w:rsidR="00A27BC5" w:rsidRPr="00474B2B">
        <w:rPr>
          <w:rFonts w:cstheme="minorHAnsi"/>
        </w:rPr>
        <w:t xml:space="preserve">as is done with </w:t>
      </w:r>
      <w:proofErr w:type="spellStart"/>
      <w:r w:rsidR="00A27BC5" w:rsidRPr="00474B2B">
        <w:rPr>
          <w:rFonts w:cstheme="minorHAnsi"/>
        </w:rPr>
        <w:t>T</w:t>
      </w:r>
      <w:r w:rsidR="00AA0685" w:rsidRPr="00474B2B">
        <w:rPr>
          <w:rFonts w:cstheme="minorHAnsi"/>
        </w:rPr>
        <w:t>ransAlta</w:t>
      </w:r>
      <w:proofErr w:type="spellEnd"/>
      <w:r w:rsidR="00A27BC5" w:rsidRPr="00474B2B">
        <w:rPr>
          <w:rFonts w:cstheme="minorHAnsi"/>
        </w:rPr>
        <w:t xml:space="preserve"> Canada</w:t>
      </w:r>
      <w:r w:rsidR="001C7765" w:rsidRPr="00474B2B">
        <w:rPr>
          <w:rFonts w:cstheme="minorHAnsi"/>
        </w:rPr>
        <w:t xml:space="preserve"> and Southern Alberta Institute of Technology</w:t>
      </w:r>
      <w:r w:rsidR="00AA0685" w:rsidRPr="00474B2B">
        <w:rPr>
          <w:rFonts w:cstheme="minorHAnsi"/>
        </w:rPr>
        <w:t xml:space="preserve">. </w:t>
      </w:r>
      <w:r w:rsidR="00A27BC5" w:rsidRPr="00474B2B">
        <w:rPr>
          <w:rFonts w:cstheme="minorHAnsi"/>
        </w:rPr>
        <w:t>Troy reinforced that the program needs to become a c</w:t>
      </w:r>
      <w:r w:rsidR="00AA0685" w:rsidRPr="00474B2B">
        <w:rPr>
          <w:rFonts w:cstheme="minorHAnsi"/>
        </w:rPr>
        <w:t>ompetency based program design</w:t>
      </w:r>
      <w:r w:rsidR="00A27BC5" w:rsidRPr="00474B2B">
        <w:rPr>
          <w:rFonts w:cstheme="minorHAnsi"/>
        </w:rPr>
        <w:t xml:space="preserve">. </w:t>
      </w:r>
    </w:p>
    <w:p w:rsidR="00EE1D7B" w:rsidRPr="00474B2B" w:rsidRDefault="003E124C" w:rsidP="007A46AA">
      <w:pPr>
        <w:rPr>
          <w:rFonts w:cstheme="minorHAnsi"/>
        </w:rPr>
      </w:pPr>
      <w:r w:rsidRPr="00474B2B">
        <w:rPr>
          <w:rFonts w:cstheme="minorHAnsi"/>
        </w:rPr>
        <w:t xml:space="preserve">Bob Guenther </w:t>
      </w:r>
      <w:r w:rsidR="00EE1D7B" w:rsidRPr="00474B2B">
        <w:rPr>
          <w:rFonts w:cstheme="minorHAnsi"/>
        </w:rPr>
        <w:t xml:space="preserve">shared that </w:t>
      </w:r>
      <w:r w:rsidR="00251A28" w:rsidRPr="00474B2B">
        <w:rPr>
          <w:rFonts w:cstheme="minorHAnsi"/>
        </w:rPr>
        <w:t xml:space="preserve">funding </w:t>
      </w:r>
      <w:r w:rsidR="00EE1D7B" w:rsidRPr="00474B2B">
        <w:rPr>
          <w:rFonts w:cstheme="minorHAnsi"/>
        </w:rPr>
        <w:t xml:space="preserve">is being provided to </w:t>
      </w:r>
      <w:r w:rsidR="00EE1D7B" w:rsidRPr="00474B2B">
        <w:rPr>
          <w:rFonts w:cstheme="minorHAnsi"/>
          <w:color w:val="000000"/>
          <w:shd w:val="clear" w:color="auto" w:fill="FFFFFF"/>
        </w:rPr>
        <w:t xml:space="preserve">The Centralia College Foundation in the form of a $1.3 million grant from </w:t>
      </w:r>
      <w:proofErr w:type="spellStart"/>
      <w:r w:rsidR="00EE1D7B" w:rsidRPr="00474B2B">
        <w:rPr>
          <w:rFonts w:cstheme="minorHAnsi"/>
          <w:color w:val="000000"/>
          <w:shd w:val="clear" w:color="auto" w:fill="FFFFFF"/>
        </w:rPr>
        <w:t>TransAlta</w:t>
      </w:r>
      <w:proofErr w:type="spellEnd"/>
      <w:r w:rsidR="00EE1D7B" w:rsidRPr="00474B2B">
        <w:rPr>
          <w:rFonts w:cstheme="minorHAnsi"/>
          <w:color w:val="000000"/>
          <w:shd w:val="clear" w:color="auto" w:fill="FFFFFF"/>
        </w:rPr>
        <w:t xml:space="preserve"> to construct a new flexible trades building. </w:t>
      </w:r>
      <w:r w:rsidR="00566900" w:rsidRPr="00474B2B">
        <w:rPr>
          <w:rFonts w:cstheme="minorHAnsi"/>
          <w:color w:val="000000"/>
          <w:shd w:val="clear" w:color="auto" w:fill="FFFFFF"/>
        </w:rPr>
        <w:t xml:space="preserve">The grant is to construct a 12,000 square foot facility on the Centralia College campus that will </w:t>
      </w:r>
      <w:r w:rsidR="00EE1D7B" w:rsidRPr="00474B2B">
        <w:rPr>
          <w:rFonts w:cstheme="minorHAnsi"/>
          <w:color w:val="000000"/>
          <w:shd w:val="clear" w:color="auto" w:fill="FFFFFF"/>
        </w:rPr>
        <w:t>house training programs to meet industry needs, and is expected to be up and running fall 2020.</w:t>
      </w:r>
    </w:p>
    <w:p w:rsidR="00EC11A9" w:rsidRPr="00474B2B" w:rsidRDefault="003E124C" w:rsidP="00EC11A9">
      <w:pPr>
        <w:rPr>
          <w:rFonts w:cstheme="minorHAnsi"/>
        </w:rPr>
      </w:pPr>
      <w:r w:rsidRPr="00474B2B">
        <w:rPr>
          <w:rFonts w:cstheme="minorHAnsi"/>
        </w:rPr>
        <w:t xml:space="preserve">Jake Fay, Dean of Workforce, presented the model to reconstruct </w:t>
      </w:r>
      <w:r w:rsidR="00A27BC5" w:rsidRPr="00474B2B">
        <w:rPr>
          <w:rFonts w:cstheme="minorHAnsi"/>
        </w:rPr>
        <w:t xml:space="preserve">the </w:t>
      </w:r>
      <w:r w:rsidRPr="00474B2B">
        <w:rPr>
          <w:rFonts w:cstheme="minorHAnsi"/>
        </w:rPr>
        <w:t>program design</w:t>
      </w:r>
      <w:r w:rsidR="00A27BC5" w:rsidRPr="00474B2B">
        <w:rPr>
          <w:rFonts w:cstheme="minorHAnsi"/>
        </w:rPr>
        <w:t xml:space="preserve"> for multiple programs</w:t>
      </w:r>
      <w:r w:rsidRPr="00474B2B">
        <w:rPr>
          <w:rFonts w:cstheme="minorHAnsi"/>
        </w:rPr>
        <w:t xml:space="preserve">. </w:t>
      </w:r>
      <w:r w:rsidR="00A27BC5" w:rsidRPr="00474B2B">
        <w:rPr>
          <w:rFonts w:cstheme="minorHAnsi"/>
        </w:rPr>
        <w:t xml:space="preserve">He shared that </w:t>
      </w:r>
      <w:r w:rsidR="00155116" w:rsidRPr="00474B2B">
        <w:rPr>
          <w:rFonts w:cstheme="minorHAnsi"/>
        </w:rPr>
        <w:t>t</w:t>
      </w:r>
      <w:r w:rsidR="00A27BC5" w:rsidRPr="00474B2B">
        <w:rPr>
          <w:rFonts w:cstheme="minorHAnsi"/>
        </w:rPr>
        <w:t xml:space="preserve">he </w:t>
      </w:r>
      <w:r w:rsidR="00BF37D5" w:rsidRPr="00474B2B">
        <w:rPr>
          <w:rFonts w:cstheme="minorHAnsi"/>
        </w:rPr>
        <w:t xml:space="preserve">Core Plus program </w:t>
      </w:r>
      <w:r w:rsidR="00A27BC5" w:rsidRPr="00474B2B">
        <w:rPr>
          <w:rFonts w:cstheme="minorHAnsi"/>
        </w:rPr>
        <w:t xml:space="preserve">is </w:t>
      </w:r>
      <w:r w:rsidR="00BF37D5" w:rsidRPr="00474B2B">
        <w:rPr>
          <w:rFonts w:cstheme="minorHAnsi"/>
        </w:rPr>
        <w:t>pertinent to industrial maintenance</w:t>
      </w:r>
      <w:r w:rsidR="00155116" w:rsidRPr="00474B2B">
        <w:rPr>
          <w:rFonts w:cstheme="minorHAnsi"/>
        </w:rPr>
        <w:t xml:space="preserve"> and </w:t>
      </w:r>
      <w:r w:rsidR="00A27BC5" w:rsidRPr="00474B2B">
        <w:rPr>
          <w:rFonts w:cstheme="minorHAnsi"/>
        </w:rPr>
        <w:t>p</w:t>
      </w:r>
      <w:r w:rsidR="0055097B" w:rsidRPr="00474B2B">
        <w:rPr>
          <w:rFonts w:cstheme="minorHAnsi"/>
        </w:rPr>
        <w:t xml:space="preserve">resented examples </w:t>
      </w:r>
      <w:r w:rsidR="00A27BC5" w:rsidRPr="00474B2B">
        <w:rPr>
          <w:rFonts w:cstheme="minorHAnsi"/>
        </w:rPr>
        <w:t xml:space="preserve">of </w:t>
      </w:r>
      <w:r w:rsidR="0055097B" w:rsidRPr="00474B2B">
        <w:rPr>
          <w:rFonts w:cstheme="minorHAnsi"/>
        </w:rPr>
        <w:t>program silos</w:t>
      </w:r>
      <w:r w:rsidR="00155116" w:rsidRPr="00474B2B">
        <w:rPr>
          <w:rFonts w:cstheme="minorHAnsi"/>
        </w:rPr>
        <w:t xml:space="preserve"> and </w:t>
      </w:r>
      <w:r w:rsidR="0055097B" w:rsidRPr="00474B2B">
        <w:rPr>
          <w:rFonts w:cstheme="minorHAnsi"/>
        </w:rPr>
        <w:t xml:space="preserve">common courses across first year </w:t>
      </w:r>
      <w:r w:rsidR="00A27BC5" w:rsidRPr="00474B2B">
        <w:rPr>
          <w:rFonts w:cstheme="minorHAnsi"/>
        </w:rPr>
        <w:t xml:space="preserve">where </w:t>
      </w:r>
      <w:r w:rsidR="0055097B" w:rsidRPr="00474B2B">
        <w:rPr>
          <w:rFonts w:cstheme="minorHAnsi"/>
        </w:rPr>
        <w:t xml:space="preserve">student </w:t>
      </w:r>
      <w:r w:rsidR="00155116" w:rsidRPr="00474B2B">
        <w:rPr>
          <w:rFonts w:cstheme="minorHAnsi"/>
        </w:rPr>
        <w:t xml:space="preserve">could </w:t>
      </w:r>
      <w:r w:rsidR="0055097B" w:rsidRPr="00474B2B">
        <w:rPr>
          <w:rFonts w:cstheme="minorHAnsi"/>
        </w:rPr>
        <w:t>leave with benchmarks.</w:t>
      </w:r>
      <w:r w:rsidR="00A27BC5" w:rsidRPr="00474B2B">
        <w:rPr>
          <w:rFonts w:cstheme="minorHAnsi"/>
        </w:rPr>
        <w:t xml:space="preserve"> The goal is to teach s</w:t>
      </w:r>
      <w:r w:rsidR="0055097B" w:rsidRPr="00474B2B">
        <w:rPr>
          <w:rFonts w:cstheme="minorHAnsi"/>
        </w:rPr>
        <w:t>pecifics in different places creat</w:t>
      </w:r>
      <w:r w:rsidR="00A27BC5" w:rsidRPr="00474B2B">
        <w:rPr>
          <w:rFonts w:cstheme="minorHAnsi"/>
        </w:rPr>
        <w:t xml:space="preserve">ing </w:t>
      </w:r>
      <w:r w:rsidR="0055097B" w:rsidRPr="00474B2B">
        <w:rPr>
          <w:rFonts w:cstheme="minorHAnsi"/>
        </w:rPr>
        <w:t xml:space="preserve">a foundation to make students competitive in the market place. </w:t>
      </w:r>
      <w:r w:rsidR="00EC11A9" w:rsidRPr="00474B2B">
        <w:rPr>
          <w:rFonts w:cstheme="minorHAnsi"/>
        </w:rPr>
        <w:t xml:space="preserve">Students choose </w:t>
      </w:r>
      <w:r w:rsidR="00606822" w:rsidRPr="00474B2B">
        <w:rPr>
          <w:rFonts w:cstheme="minorHAnsi"/>
        </w:rPr>
        <w:t xml:space="preserve">a </w:t>
      </w:r>
      <w:r w:rsidR="00EC11A9" w:rsidRPr="00474B2B">
        <w:rPr>
          <w:rFonts w:cstheme="minorHAnsi"/>
        </w:rPr>
        <w:t>2</w:t>
      </w:r>
      <w:r w:rsidR="00EC11A9" w:rsidRPr="00474B2B">
        <w:rPr>
          <w:rFonts w:cstheme="minorHAnsi"/>
          <w:vertAlign w:val="superscript"/>
        </w:rPr>
        <w:t>nd</w:t>
      </w:r>
      <w:r w:rsidR="00EC11A9" w:rsidRPr="00474B2B">
        <w:rPr>
          <w:rFonts w:cstheme="minorHAnsi"/>
        </w:rPr>
        <w:t xml:space="preserve"> year for what they want with common classes in first year, students understand occupations and become aware of what employers want. </w:t>
      </w:r>
      <w:r w:rsidR="00606822" w:rsidRPr="00474B2B">
        <w:rPr>
          <w:rFonts w:cstheme="minorHAnsi"/>
        </w:rPr>
        <w:t>This model is m</w:t>
      </w:r>
      <w:r w:rsidR="00EC11A9" w:rsidRPr="00474B2B">
        <w:rPr>
          <w:rFonts w:cstheme="minorHAnsi"/>
        </w:rPr>
        <w:t xml:space="preserve">ore flexible for industry and students can match with needs. </w:t>
      </w:r>
    </w:p>
    <w:p w:rsidR="0055097B" w:rsidRPr="00474B2B" w:rsidRDefault="00A27BC5" w:rsidP="007A46AA">
      <w:pPr>
        <w:rPr>
          <w:rFonts w:cstheme="minorHAnsi"/>
        </w:rPr>
      </w:pPr>
      <w:r w:rsidRPr="00474B2B">
        <w:rPr>
          <w:rFonts w:cstheme="minorHAnsi"/>
        </w:rPr>
        <w:t xml:space="preserve">He asked the board to help </w:t>
      </w:r>
      <w:r w:rsidR="0055097B" w:rsidRPr="00474B2B">
        <w:rPr>
          <w:rFonts w:cstheme="minorHAnsi"/>
        </w:rPr>
        <w:t>Identify what industry says is common</w:t>
      </w:r>
      <w:r w:rsidRPr="00474B2B">
        <w:rPr>
          <w:rFonts w:cstheme="minorHAnsi"/>
        </w:rPr>
        <w:t xml:space="preserve"> across the courses</w:t>
      </w:r>
      <w:r w:rsidR="0055097B" w:rsidRPr="00474B2B">
        <w:rPr>
          <w:rFonts w:cstheme="minorHAnsi"/>
        </w:rPr>
        <w:t xml:space="preserve">. </w:t>
      </w:r>
      <w:r w:rsidR="00943DA5" w:rsidRPr="00474B2B">
        <w:rPr>
          <w:rFonts w:cstheme="minorHAnsi"/>
        </w:rPr>
        <w:t xml:space="preserve">The goal is to offer the programs </w:t>
      </w:r>
      <w:proofErr w:type="gramStart"/>
      <w:r w:rsidR="00943DA5" w:rsidRPr="00474B2B">
        <w:rPr>
          <w:rFonts w:cstheme="minorHAnsi"/>
        </w:rPr>
        <w:t>F</w:t>
      </w:r>
      <w:r w:rsidR="0055097B" w:rsidRPr="00474B2B">
        <w:rPr>
          <w:rFonts w:cstheme="minorHAnsi"/>
        </w:rPr>
        <w:t>all</w:t>
      </w:r>
      <w:proofErr w:type="gramEnd"/>
      <w:r w:rsidR="00943DA5" w:rsidRPr="00474B2B">
        <w:rPr>
          <w:rFonts w:cstheme="minorHAnsi"/>
        </w:rPr>
        <w:t xml:space="preserve"> </w:t>
      </w:r>
      <w:r w:rsidR="0055097B" w:rsidRPr="00474B2B">
        <w:rPr>
          <w:rFonts w:cstheme="minorHAnsi"/>
        </w:rPr>
        <w:t>2020</w:t>
      </w:r>
      <w:r w:rsidR="00943DA5" w:rsidRPr="00474B2B">
        <w:rPr>
          <w:rFonts w:cstheme="minorHAnsi"/>
        </w:rPr>
        <w:t xml:space="preserve"> and that it be f</w:t>
      </w:r>
      <w:r w:rsidR="0055097B" w:rsidRPr="00474B2B">
        <w:rPr>
          <w:rFonts w:cstheme="minorHAnsi"/>
        </w:rPr>
        <w:t>aculty led</w:t>
      </w:r>
      <w:r w:rsidR="00606822" w:rsidRPr="00474B2B">
        <w:rPr>
          <w:rFonts w:cstheme="minorHAnsi"/>
        </w:rPr>
        <w:t xml:space="preserve"> and </w:t>
      </w:r>
      <w:r w:rsidR="0055097B" w:rsidRPr="00474B2B">
        <w:rPr>
          <w:rFonts w:cstheme="minorHAnsi"/>
        </w:rPr>
        <w:t xml:space="preserve">industry driven. </w:t>
      </w:r>
      <w:r w:rsidR="00EC11A9" w:rsidRPr="00474B2B">
        <w:rPr>
          <w:rFonts w:cstheme="minorHAnsi"/>
        </w:rPr>
        <w:t xml:space="preserve">It will take </w:t>
      </w:r>
      <w:r w:rsidR="00606822" w:rsidRPr="00474B2B">
        <w:rPr>
          <w:rFonts w:cstheme="minorHAnsi"/>
        </w:rPr>
        <w:t xml:space="preserve">12-18 months to move </w:t>
      </w:r>
      <w:r w:rsidR="0055097B" w:rsidRPr="00474B2B">
        <w:rPr>
          <w:rFonts w:cstheme="minorHAnsi"/>
        </w:rPr>
        <w:t xml:space="preserve">through </w:t>
      </w:r>
      <w:r w:rsidR="00CB448F">
        <w:rPr>
          <w:rFonts w:cstheme="minorHAnsi"/>
        </w:rPr>
        <w:t xml:space="preserve">the </w:t>
      </w:r>
      <w:r w:rsidR="0055097B" w:rsidRPr="00474B2B">
        <w:rPr>
          <w:rFonts w:cstheme="minorHAnsi"/>
        </w:rPr>
        <w:t xml:space="preserve">college </w:t>
      </w:r>
      <w:r w:rsidR="00606822" w:rsidRPr="00474B2B">
        <w:rPr>
          <w:rFonts w:cstheme="minorHAnsi"/>
        </w:rPr>
        <w:t xml:space="preserve">approval </w:t>
      </w:r>
      <w:r w:rsidR="0055097B" w:rsidRPr="00474B2B">
        <w:rPr>
          <w:rFonts w:cstheme="minorHAnsi"/>
        </w:rPr>
        <w:t xml:space="preserve">system. </w:t>
      </w:r>
      <w:r w:rsidR="00EC11A9" w:rsidRPr="00474B2B">
        <w:rPr>
          <w:rFonts w:cstheme="minorHAnsi"/>
        </w:rPr>
        <w:t>The plan is to h</w:t>
      </w:r>
      <w:r w:rsidR="0055097B" w:rsidRPr="00474B2B">
        <w:rPr>
          <w:rFonts w:cstheme="minorHAnsi"/>
        </w:rPr>
        <w:t xml:space="preserve">ave </w:t>
      </w:r>
      <w:r w:rsidR="00606822" w:rsidRPr="00474B2B">
        <w:rPr>
          <w:rFonts w:cstheme="minorHAnsi"/>
        </w:rPr>
        <w:t xml:space="preserve">the </w:t>
      </w:r>
      <w:r w:rsidR="0055097B" w:rsidRPr="00474B2B">
        <w:rPr>
          <w:rFonts w:cstheme="minorHAnsi"/>
        </w:rPr>
        <w:t>conversations before faculty leaves for</w:t>
      </w:r>
      <w:r w:rsidR="00EC11A9" w:rsidRPr="00474B2B">
        <w:rPr>
          <w:rFonts w:cstheme="minorHAnsi"/>
        </w:rPr>
        <w:t xml:space="preserve"> the</w:t>
      </w:r>
      <w:r w:rsidR="0055097B" w:rsidRPr="00474B2B">
        <w:rPr>
          <w:rFonts w:cstheme="minorHAnsi"/>
        </w:rPr>
        <w:t xml:space="preserve"> summer. </w:t>
      </w:r>
    </w:p>
    <w:p w:rsidR="00B161A6" w:rsidRPr="00474B2B" w:rsidRDefault="00606822" w:rsidP="00D103A7">
      <w:pPr>
        <w:spacing w:after="0" w:line="240" w:lineRule="auto"/>
        <w:rPr>
          <w:rFonts w:cstheme="minorHAnsi"/>
        </w:rPr>
      </w:pPr>
      <w:r w:rsidRPr="00474B2B">
        <w:rPr>
          <w:rFonts w:cstheme="minorHAnsi"/>
        </w:rPr>
        <w:t xml:space="preserve">Troy asked that members and organizations volunteer for </w:t>
      </w:r>
      <w:r w:rsidR="00B161A6" w:rsidRPr="00474B2B">
        <w:rPr>
          <w:rFonts w:cstheme="minorHAnsi"/>
        </w:rPr>
        <w:t xml:space="preserve">training center </w:t>
      </w:r>
      <w:r w:rsidR="00737948" w:rsidRPr="00474B2B">
        <w:rPr>
          <w:rFonts w:cstheme="minorHAnsi"/>
        </w:rPr>
        <w:t>and/</w:t>
      </w:r>
      <w:r w:rsidR="00B161A6" w:rsidRPr="00474B2B">
        <w:rPr>
          <w:rFonts w:cstheme="minorHAnsi"/>
        </w:rPr>
        <w:t>or advisory board</w:t>
      </w:r>
      <w:r w:rsidRPr="00474B2B">
        <w:rPr>
          <w:rFonts w:cstheme="minorHAnsi"/>
        </w:rPr>
        <w:t xml:space="preserve"> support t</w:t>
      </w:r>
      <w:r w:rsidR="00B161A6" w:rsidRPr="00474B2B">
        <w:rPr>
          <w:rFonts w:cstheme="minorHAnsi"/>
        </w:rPr>
        <w:t xml:space="preserve">o move it along to be successful. </w:t>
      </w:r>
      <w:r w:rsidRPr="00474B2B">
        <w:rPr>
          <w:rFonts w:cstheme="minorHAnsi"/>
        </w:rPr>
        <w:t xml:space="preserve">Barbara suggested Bob Guenther as a key member of that board. </w:t>
      </w:r>
    </w:p>
    <w:p w:rsidR="00B161A6" w:rsidRPr="00474B2B" w:rsidRDefault="00B161A6" w:rsidP="00D103A7">
      <w:pPr>
        <w:spacing w:after="0" w:line="240" w:lineRule="auto"/>
        <w:rPr>
          <w:rFonts w:cstheme="minorHAnsi"/>
        </w:rPr>
      </w:pPr>
    </w:p>
    <w:p w:rsidR="00EC11A9" w:rsidRPr="00474B2B" w:rsidRDefault="00EC11A9" w:rsidP="00474B2B">
      <w:pPr>
        <w:spacing w:after="0"/>
        <w:rPr>
          <w:rFonts w:cstheme="minorHAnsi"/>
          <w:b/>
        </w:rPr>
      </w:pPr>
      <w:r w:rsidRPr="00474B2B">
        <w:rPr>
          <w:rFonts w:cstheme="minorHAnsi"/>
          <w:b/>
        </w:rPr>
        <w:t>Fall 2018 Advisory Board Minutes</w:t>
      </w:r>
    </w:p>
    <w:p w:rsidR="00943DA5" w:rsidRPr="00474B2B" w:rsidRDefault="00943DA5" w:rsidP="00474B2B">
      <w:pPr>
        <w:spacing w:after="0"/>
        <w:rPr>
          <w:rFonts w:cstheme="minorHAnsi"/>
        </w:rPr>
      </w:pPr>
      <w:r w:rsidRPr="00474B2B">
        <w:rPr>
          <w:rFonts w:cstheme="minorHAnsi"/>
        </w:rPr>
        <w:t xml:space="preserve">Troy asked for a motion to approve </w:t>
      </w:r>
      <w:proofErr w:type="gramStart"/>
      <w:r w:rsidR="00EC11A9" w:rsidRPr="00474B2B">
        <w:rPr>
          <w:rFonts w:cstheme="minorHAnsi"/>
        </w:rPr>
        <w:t>Fall</w:t>
      </w:r>
      <w:proofErr w:type="gramEnd"/>
      <w:r w:rsidR="00EC11A9" w:rsidRPr="00474B2B">
        <w:rPr>
          <w:rFonts w:cstheme="minorHAnsi"/>
        </w:rPr>
        <w:t xml:space="preserve"> 2018 </w:t>
      </w:r>
      <w:r w:rsidRPr="00474B2B">
        <w:rPr>
          <w:rFonts w:cstheme="minorHAnsi"/>
        </w:rPr>
        <w:t xml:space="preserve">Advisory Board </w:t>
      </w:r>
      <w:r w:rsidR="007E5A9E" w:rsidRPr="00474B2B">
        <w:rPr>
          <w:rFonts w:cstheme="minorHAnsi"/>
        </w:rPr>
        <w:t>Meeting minutes</w:t>
      </w:r>
      <w:r w:rsidRPr="00474B2B">
        <w:rPr>
          <w:rFonts w:cstheme="minorHAnsi"/>
        </w:rPr>
        <w:t xml:space="preserve">. Jeremy </w:t>
      </w:r>
      <w:r w:rsidR="004F44DA" w:rsidRPr="00474B2B">
        <w:rPr>
          <w:rFonts w:cstheme="minorHAnsi"/>
        </w:rPr>
        <w:t xml:space="preserve">requested edits </w:t>
      </w:r>
      <w:r w:rsidRPr="00474B2B">
        <w:rPr>
          <w:rFonts w:cstheme="minorHAnsi"/>
        </w:rPr>
        <w:t xml:space="preserve">- </w:t>
      </w:r>
      <w:proofErr w:type="spellStart"/>
      <w:r w:rsidR="007E5A9E" w:rsidRPr="00474B2B">
        <w:rPr>
          <w:rFonts w:cstheme="minorHAnsi"/>
        </w:rPr>
        <w:t>Avista</w:t>
      </w:r>
      <w:proofErr w:type="spellEnd"/>
      <w:r w:rsidR="007E5A9E" w:rsidRPr="00474B2B">
        <w:rPr>
          <w:rFonts w:cstheme="minorHAnsi"/>
        </w:rPr>
        <w:t xml:space="preserve"> pre</w:t>
      </w:r>
      <w:r w:rsidR="000D70FE" w:rsidRPr="00474B2B">
        <w:rPr>
          <w:rFonts w:cstheme="minorHAnsi"/>
        </w:rPr>
        <w:t>-</w:t>
      </w:r>
      <w:r w:rsidR="007E5A9E" w:rsidRPr="00474B2B">
        <w:rPr>
          <w:rFonts w:cstheme="minorHAnsi"/>
        </w:rPr>
        <w:t xml:space="preserve">apprentice </w:t>
      </w:r>
      <w:r w:rsidR="00872410" w:rsidRPr="00474B2B">
        <w:rPr>
          <w:rFonts w:cstheme="minorHAnsi"/>
        </w:rPr>
        <w:t xml:space="preserve">be </w:t>
      </w:r>
      <w:r w:rsidR="007E5A9E" w:rsidRPr="00474B2B">
        <w:rPr>
          <w:rFonts w:cstheme="minorHAnsi"/>
        </w:rPr>
        <w:t>change</w:t>
      </w:r>
      <w:r w:rsidR="00872410" w:rsidRPr="00474B2B">
        <w:rPr>
          <w:rFonts w:cstheme="minorHAnsi"/>
        </w:rPr>
        <w:t>d</w:t>
      </w:r>
      <w:r w:rsidR="007E5A9E" w:rsidRPr="00474B2B">
        <w:rPr>
          <w:rFonts w:cstheme="minorHAnsi"/>
        </w:rPr>
        <w:t xml:space="preserve"> to career exploration</w:t>
      </w:r>
      <w:r w:rsidR="00EC11A9" w:rsidRPr="00474B2B">
        <w:rPr>
          <w:rFonts w:cstheme="minorHAnsi"/>
        </w:rPr>
        <w:t>; d</w:t>
      </w:r>
      <w:r w:rsidRPr="00474B2B">
        <w:rPr>
          <w:rFonts w:cstheme="minorHAnsi"/>
        </w:rPr>
        <w:t>elete the term</w:t>
      </w:r>
      <w:r w:rsidR="007E5A9E" w:rsidRPr="00474B2B">
        <w:rPr>
          <w:rFonts w:cstheme="minorHAnsi"/>
        </w:rPr>
        <w:t xml:space="preserve"> </w:t>
      </w:r>
      <w:r w:rsidR="00EC11A9" w:rsidRPr="00474B2B">
        <w:rPr>
          <w:rFonts w:cstheme="minorHAnsi"/>
        </w:rPr>
        <w:t xml:space="preserve">intern. </w:t>
      </w:r>
      <w:r w:rsidR="007E5A9E" w:rsidRPr="00474B2B">
        <w:rPr>
          <w:rFonts w:cstheme="minorHAnsi"/>
        </w:rPr>
        <w:t>Minutes stand approved as corrected</w:t>
      </w:r>
      <w:r w:rsidRPr="00474B2B">
        <w:rPr>
          <w:rFonts w:cstheme="minorHAnsi"/>
        </w:rPr>
        <w:t>.</w:t>
      </w:r>
    </w:p>
    <w:p w:rsidR="007E5A9E" w:rsidRPr="00474B2B" w:rsidRDefault="007E5A9E" w:rsidP="00474B2B">
      <w:pPr>
        <w:spacing w:after="0"/>
        <w:rPr>
          <w:rFonts w:cstheme="minorHAnsi"/>
        </w:rPr>
      </w:pPr>
    </w:p>
    <w:p w:rsidR="007E5A9E" w:rsidRPr="00474B2B" w:rsidRDefault="007E5A9E" w:rsidP="00474B2B">
      <w:pPr>
        <w:spacing w:after="0"/>
        <w:rPr>
          <w:rFonts w:cstheme="minorHAnsi"/>
          <w:b/>
        </w:rPr>
      </w:pPr>
      <w:r w:rsidRPr="00474B2B">
        <w:rPr>
          <w:rFonts w:cstheme="minorHAnsi"/>
        </w:rPr>
        <w:t xml:space="preserve">11:15 - 11:30am - </w:t>
      </w:r>
      <w:r w:rsidRPr="00474B2B">
        <w:rPr>
          <w:rFonts w:cstheme="minorHAnsi"/>
          <w:b/>
        </w:rPr>
        <w:t>Director’s Report; Barbara Hins-Turner</w:t>
      </w:r>
    </w:p>
    <w:p w:rsidR="007E5A9E" w:rsidRPr="00474B2B" w:rsidRDefault="00EC11A9" w:rsidP="00474B2B">
      <w:pPr>
        <w:spacing w:after="0"/>
        <w:rPr>
          <w:rFonts w:cstheme="minorHAnsi"/>
        </w:rPr>
      </w:pPr>
      <w:r w:rsidRPr="00474B2B">
        <w:rPr>
          <w:rFonts w:cstheme="minorHAnsi"/>
        </w:rPr>
        <w:t>Barbara provided a r</w:t>
      </w:r>
      <w:r w:rsidR="007E5A9E" w:rsidRPr="00474B2B">
        <w:rPr>
          <w:rFonts w:cstheme="minorHAnsi"/>
        </w:rPr>
        <w:t xml:space="preserve">ecap of Centers of Excellence </w:t>
      </w:r>
      <w:r w:rsidR="000C7E6C" w:rsidRPr="00474B2B">
        <w:rPr>
          <w:rFonts w:cstheme="minorHAnsi"/>
        </w:rPr>
        <w:t xml:space="preserve">as </w:t>
      </w:r>
      <w:r w:rsidR="007E5A9E" w:rsidRPr="00474B2B">
        <w:rPr>
          <w:rFonts w:cstheme="minorHAnsi"/>
        </w:rPr>
        <w:t>codified into legislation</w:t>
      </w:r>
      <w:r w:rsidRPr="00474B2B">
        <w:rPr>
          <w:rFonts w:cstheme="minorHAnsi"/>
        </w:rPr>
        <w:t xml:space="preserve"> </w:t>
      </w:r>
      <w:r w:rsidR="000C7E6C" w:rsidRPr="00474B2B">
        <w:rPr>
          <w:rFonts w:cstheme="minorHAnsi"/>
        </w:rPr>
        <w:t xml:space="preserve">in 2009 (WA HB1323) </w:t>
      </w:r>
      <w:r w:rsidRPr="00474B2B">
        <w:rPr>
          <w:rFonts w:cstheme="minorHAnsi"/>
        </w:rPr>
        <w:t>and an u</w:t>
      </w:r>
      <w:r w:rsidR="007E5A9E" w:rsidRPr="00474B2B">
        <w:rPr>
          <w:rFonts w:cstheme="minorHAnsi"/>
        </w:rPr>
        <w:t xml:space="preserve">pdate on </w:t>
      </w:r>
      <w:r w:rsidRPr="00474B2B">
        <w:rPr>
          <w:rFonts w:cstheme="minorHAnsi"/>
        </w:rPr>
        <w:t xml:space="preserve">Center Directors </w:t>
      </w:r>
      <w:r w:rsidR="000C7E6C" w:rsidRPr="00474B2B">
        <w:rPr>
          <w:rFonts w:cstheme="minorHAnsi"/>
        </w:rPr>
        <w:t xml:space="preserve">eight </w:t>
      </w:r>
      <w:r w:rsidRPr="00474B2B">
        <w:rPr>
          <w:rFonts w:cstheme="minorHAnsi"/>
        </w:rPr>
        <w:t xml:space="preserve">visits </w:t>
      </w:r>
      <w:r w:rsidR="007E5A9E" w:rsidRPr="00474B2B">
        <w:rPr>
          <w:rFonts w:cstheme="minorHAnsi"/>
        </w:rPr>
        <w:t>with state legislators</w:t>
      </w:r>
      <w:r w:rsidRPr="00474B2B">
        <w:rPr>
          <w:rFonts w:cstheme="minorHAnsi"/>
        </w:rPr>
        <w:t xml:space="preserve"> on </w:t>
      </w:r>
      <w:r w:rsidR="007E5A9E" w:rsidRPr="00474B2B">
        <w:rPr>
          <w:rFonts w:cstheme="minorHAnsi"/>
        </w:rPr>
        <w:t xml:space="preserve">Feb 25 and Feb 27. Rep </w:t>
      </w:r>
      <w:proofErr w:type="spellStart"/>
      <w:r w:rsidR="007E5A9E" w:rsidRPr="00474B2B">
        <w:rPr>
          <w:rFonts w:cstheme="minorHAnsi"/>
        </w:rPr>
        <w:t>Doglio</w:t>
      </w:r>
      <w:proofErr w:type="spellEnd"/>
      <w:r w:rsidR="007E5A9E" w:rsidRPr="00474B2B">
        <w:rPr>
          <w:rFonts w:cstheme="minorHAnsi"/>
        </w:rPr>
        <w:t xml:space="preserve">, </w:t>
      </w:r>
      <w:r w:rsidRPr="00474B2B">
        <w:rPr>
          <w:rFonts w:cstheme="minorHAnsi"/>
        </w:rPr>
        <w:t xml:space="preserve">Thurston County Rep </w:t>
      </w:r>
      <w:r w:rsidR="007E5A9E" w:rsidRPr="00474B2B">
        <w:rPr>
          <w:rFonts w:cstheme="minorHAnsi"/>
        </w:rPr>
        <w:t>welcome</w:t>
      </w:r>
      <w:r w:rsidRPr="00474B2B">
        <w:rPr>
          <w:rFonts w:cstheme="minorHAnsi"/>
        </w:rPr>
        <w:t xml:space="preserve">d the Directors </w:t>
      </w:r>
      <w:r w:rsidR="007E5A9E" w:rsidRPr="00474B2B">
        <w:rPr>
          <w:rFonts w:cstheme="minorHAnsi"/>
        </w:rPr>
        <w:t>to Olympia</w:t>
      </w:r>
      <w:r w:rsidR="000C7E6C" w:rsidRPr="00474B2B">
        <w:rPr>
          <w:rFonts w:cstheme="minorHAnsi"/>
        </w:rPr>
        <w:t xml:space="preserve"> in an evening reception which was also attended by Todd Currier and Alan Hardcastle, WSU Energy Program and SBCTC’s Nate Humphrey and Peter Guzman</w:t>
      </w:r>
      <w:r w:rsidR="007E5A9E" w:rsidRPr="00474B2B">
        <w:rPr>
          <w:rFonts w:cstheme="minorHAnsi"/>
        </w:rPr>
        <w:t>. Mike Steele</w:t>
      </w:r>
      <w:r w:rsidRPr="00474B2B">
        <w:rPr>
          <w:rFonts w:cstheme="minorHAnsi"/>
        </w:rPr>
        <w:t xml:space="preserve">, Chelan Rep </w:t>
      </w:r>
      <w:r w:rsidR="000C7E6C" w:rsidRPr="00474B2B">
        <w:rPr>
          <w:rFonts w:cstheme="minorHAnsi"/>
        </w:rPr>
        <w:t xml:space="preserve">spoke at the </w:t>
      </w:r>
      <w:r w:rsidRPr="00474B2B">
        <w:rPr>
          <w:rFonts w:cstheme="minorHAnsi"/>
        </w:rPr>
        <w:t xml:space="preserve">July Annual </w:t>
      </w:r>
      <w:r w:rsidR="000C7E6C" w:rsidRPr="00474B2B">
        <w:rPr>
          <w:rFonts w:cstheme="minorHAnsi"/>
        </w:rPr>
        <w:t xml:space="preserve">Center of Excellence </w:t>
      </w:r>
      <w:r w:rsidRPr="00474B2B">
        <w:rPr>
          <w:rFonts w:cstheme="minorHAnsi"/>
        </w:rPr>
        <w:t>Directors Retreat.</w:t>
      </w:r>
      <w:r w:rsidR="000C7E6C" w:rsidRPr="00474B2B">
        <w:rPr>
          <w:rFonts w:cstheme="minorHAnsi"/>
        </w:rPr>
        <w:t xml:space="preserve"> Legislative work has been coordinated by Barbara Hins-Turner, Mary Kaye Bredeson, Aerospace and </w:t>
      </w:r>
      <w:proofErr w:type="spellStart"/>
      <w:r w:rsidR="000C7E6C" w:rsidRPr="00474B2B">
        <w:rPr>
          <w:rFonts w:cstheme="minorHAnsi"/>
        </w:rPr>
        <w:t>Adv</w:t>
      </w:r>
      <w:proofErr w:type="spellEnd"/>
      <w:r w:rsidR="000C7E6C" w:rsidRPr="00474B2B">
        <w:rPr>
          <w:rFonts w:cstheme="minorHAnsi"/>
        </w:rPr>
        <w:t xml:space="preserve"> </w:t>
      </w:r>
      <w:proofErr w:type="spellStart"/>
      <w:r w:rsidR="000C7E6C" w:rsidRPr="00474B2B">
        <w:rPr>
          <w:rFonts w:cstheme="minorHAnsi"/>
        </w:rPr>
        <w:t>Mfg</w:t>
      </w:r>
      <w:proofErr w:type="spellEnd"/>
      <w:r w:rsidR="000C7E6C" w:rsidRPr="00474B2B">
        <w:rPr>
          <w:rFonts w:cstheme="minorHAnsi"/>
        </w:rPr>
        <w:t xml:space="preserve"> Center and Lindsey Williams, Agriculture Center of Excellence. </w:t>
      </w:r>
      <w:r w:rsidRPr="00474B2B">
        <w:rPr>
          <w:rFonts w:cstheme="minorHAnsi"/>
        </w:rPr>
        <w:t xml:space="preserve"> </w:t>
      </w:r>
    </w:p>
    <w:p w:rsidR="007E5A9E" w:rsidRPr="00474B2B" w:rsidRDefault="007E5A9E" w:rsidP="00474B2B">
      <w:pPr>
        <w:spacing w:after="0"/>
        <w:rPr>
          <w:rFonts w:cstheme="minorHAnsi"/>
        </w:rPr>
      </w:pPr>
    </w:p>
    <w:p w:rsidR="009006A6" w:rsidRPr="00474B2B" w:rsidRDefault="009006A6" w:rsidP="00474B2B">
      <w:pPr>
        <w:rPr>
          <w:rFonts w:cstheme="minorHAnsi"/>
        </w:rPr>
      </w:pPr>
      <w:r w:rsidRPr="00474B2B">
        <w:rPr>
          <w:rFonts w:cstheme="minorHAnsi"/>
        </w:rPr>
        <w:t>It is critical that the Centers of Excellence develop and send their statewide outreach message to the WA legislators to ensure legislative support for future funding, developing new Centers e.g. Center of Excellence for Unmanned and Autonomous Systems and to avoid legislative missteps such as occurred in the 2017 I-732 Carbon Tax bill that called out additional Centers of Excellence. This year a Center for Semi-Conductors in the Clark County region has been introduced.</w:t>
      </w:r>
    </w:p>
    <w:p w:rsidR="007E5A9E" w:rsidRPr="00474B2B" w:rsidRDefault="007E5A9E" w:rsidP="00474B2B">
      <w:pPr>
        <w:spacing w:after="0"/>
        <w:rPr>
          <w:rFonts w:cstheme="minorHAnsi"/>
        </w:rPr>
      </w:pPr>
    </w:p>
    <w:p w:rsidR="003E3B39" w:rsidRPr="00474B2B" w:rsidRDefault="003E3B39" w:rsidP="00474B2B">
      <w:pPr>
        <w:rPr>
          <w:rFonts w:cstheme="minorHAnsi"/>
          <w:b/>
        </w:rPr>
      </w:pPr>
      <w:r w:rsidRPr="00474B2B">
        <w:rPr>
          <w:rFonts w:cstheme="minorHAnsi"/>
          <w:b/>
        </w:rPr>
        <w:t>Good of the Order</w:t>
      </w:r>
    </w:p>
    <w:p w:rsidR="003E3B39" w:rsidRPr="00474B2B" w:rsidRDefault="003D5C80" w:rsidP="00474B2B">
      <w:pPr>
        <w:rPr>
          <w:rFonts w:cstheme="minorHAnsi"/>
        </w:rPr>
      </w:pPr>
      <w:r w:rsidRPr="00474B2B">
        <w:rPr>
          <w:rFonts w:cstheme="minorHAnsi"/>
        </w:rPr>
        <w:t>Bob Topping</w:t>
      </w:r>
      <w:r w:rsidR="003E3B39" w:rsidRPr="00474B2B">
        <w:rPr>
          <w:rFonts w:cstheme="minorHAnsi"/>
        </w:rPr>
        <w:t>, Director, RETC</w:t>
      </w:r>
      <w:r w:rsidRPr="00474B2B">
        <w:rPr>
          <w:rFonts w:cstheme="minorHAnsi"/>
        </w:rPr>
        <w:t xml:space="preserve"> announced </w:t>
      </w:r>
      <w:r w:rsidR="003E3B39" w:rsidRPr="00474B2B">
        <w:rPr>
          <w:rFonts w:cstheme="minorHAnsi"/>
        </w:rPr>
        <w:t xml:space="preserve">his </w:t>
      </w:r>
      <w:r w:rsidRPr="00474B2B">
        <w:rPr>
          <w:rFonts w:cstheme="minorHAnsi"/>
        </w:rPr>
        <w:t>retirement</w:t>
      </w:r>
      <w:r w:rsidR="003E3B39" w:rsidRPr="00474B2B">
        <w:rPr>
          <w:rFonts w:cstheme="minorHAnsi"/>
        </w:rPr>
        <w:t xml:space="preserve"> summer, 2019 and provided an </w:t>
      </w:r>
      <w:r w:rsidRPr="00474B2B">
        <w:rPr>
          <w:rFonts w:cstheme="minorHAnsi"/>
        </w:rPr>
        <w:t xml:space="preserve">update on </w:t>
      </w:r>
      <w:r w:rsidR="003E3B39" w:rsidRPr="00474B2B">
        <w:rPr>
          <w:rFonts w:cstheme="minorHAnsi"/>
        </w:rPr>
        <w:t xml:space="preserve">the </w:t>
      </w:r>
      <w:r w:rsidRPr="00474B2B">
        <w:rPr>
          <w:rFonts w:cstheme="minorHAnsi"/>
        </w:rPr>
        <w:t xml:space="preserve">Horn Rapids </w:t>
      </w:r>
      <w:r w:rsidR="003E3B39" w:rsidRPr="00474B2B">
        <w:rPr>
          <w:rFonts w:cstheme="minorHAnsi"/>
        </w:rPr>
        <w:t xml:space="preserve">Solar </w:t>
      </w:r>
      <w:r w:rsidRPr="00474B2B">
        <w:rPr>
          <w:rFonts w:cstheme="minorHAnsi"/>
        </w:rPr>
        <w:t xml:space="preserve">distributive energy project. </w:t>
      </w:r>
      <w:r w:rsidR="003E3B39" w:rsidRPr="00474B2B">
        <w:rPr>
          <w:rFonts w:cstheme="minorHAnsi"/>
        </w:rPr>
        <w:t xml:space="preserve">The RETC provided </w:t>
      </w:r>
      <w:r w:rsidRPr="00474B2B">
        <w:rPr>
          <w:rFonts w:cstheme="minorHAnsi"/>
        </w:rPr>
        <w:t xml:space="preserve">$70K </w:t>
      </w:r>
      <w:r w:rsidR="003E3B39" w:rsidRPr="00474B2B">
        <w:rPr>
          <w:rFonts w:cstheme="minorHAnsi"/>
        </w:rPr>
        <w:t xml:space="preserve">to develop the </w:t>
      </w:r>
      <w:r w:rsidRPr="00474B2B">
        <w:rPr>
          <w:rFonts w:cstheme="minorHAnsi"/>
        </w:rPr>
        <w:t xml:space="preserve">project. </w:t>
      </w:r>
      <w:r w:rsidR="003E3B39" w:rsidRPr="00474B2B">
        <w:rPr>
          <w:rFonts w:cstheme="minorHAnsi"/>
        </w:rPr>
        <w:t xml:space="preserve">IBEW has </w:t>
      </w:r>
      <w:bookmarkStart w:id="0" w:name="_GoBack"/>
      <w:bookmarkEnd w:id="0"/>
      <w:r w:rsidR="003E3B39" w:rsidRPr="00474B2B">
        <w:rPr>
          <w:rFonts w:cstheme="minorHAnsi"/>
        </w:rPr>
        <w:t xml:space="preserve">sold the land to a </w:t>
      </w:r>
      <w:r w:rsidRPr="00474B2B">
        <w:rPr>
          <w:rFonts w:cstheme="minorHAnsi"/>
        </w:rPr>
        <w:t xml:space="preserve">private party. </w:t>
      </w:r>
      <w:r w:rsidR="003E3B39" w:rsidRPr="00474B2B">
        <w:rPr>
          <w:rFonts w:cstheme="minorHAnsi"/>
        </w:rPr>
        <w:t xml:space="preserve">The solar project will be developed, but RETC will not deliver any training on the site. The </w:t>
      </w:r>
      <w:r w:rsidRPr="00474B2B">
        <w:rPr>
          <w:rFonts w:cstheme="minorHAnsi"/>
        </w:rPr>
        <w:t xml:space="preserve">RETC will be leaving </w:t>
      </w:r>
      <w:r w:rsidR="003E3B39" w:rsidRPr="00474B2B">
        <w:rPr>
          <w:rFonts w:cstheme="minorHAnsi"/>
        </w:rPr>
        <w:t xml:space="preserve">the </w:t>
      </w:r>
      <w:r w:rsidRPr="00474B2B">
        <w:rPr>
          <w:rFonts w:cstheme="minorHAnsi"/>
        </w:rPr>
        <w:t xml:space="preserve">east </w:t>
      </w:r>
      <w:r w:rsidR="003E3B39" w:rsidRPr="00474B2B">
        <w:rPr>
          <w:rFonts w:cstheme="minorHAnsi"/>
        </w:rPr>
        <w:t xml:space="preserve">side </w:t>
      </w:r>
      <w:r w:rsidRPr="00474B2B">
        <w:rPr>
          <w:rFonts w:cstheme="minorHAnsi"/>
        </w:rPr>
        <w:t xml:space="preserve">site and </w:t>
      </w:r>
      <w:r w:rsidR="003E3B39" w:rsidRPr="00474B2B">
        <w:rPr>
          <w:rFonts w:cstheme="minorHAnsi"/>
        </w:rPr>
        <w:t xml:space="preserve">is </w:t>
      </w:r>
      <w:r w:rsidRPr="00474B2B">
        <w:rPr>
          <w:rFonts w:cstheme="minorHAnsi"/>
        </w:rPr>
        <w:t xml:space="preserve">moving </w:t>
      </w:r>
      <w:r w:rsidR="003E3B39" w:rsidRPr="00474B2B">
        <w:rPr>
          <w:rFonts w:cstheme="minorHAnsi"/>
        </w:rPr>
        <w:t xml:space="preserve">offices </w:t>
      </w:r>
      <w:r w:rsidRPr="00474B2B">
        <w:rPr>
          <w:rFonts w:cstheme="minorHAnsi"/>
        </w:rPr>
        <w:t xml:space="preserve">to </w:t>
      </w:r>
      <w:r w:rsidR="003E3B39" w:rsidRPr="00474B2B">
        <w:rPr>
          <w:rFonts w:cstheme="minorHAnsi"/>
        </w:rPr>
        <w:t xml:space="preserve">the </w:t>
      </w:r>
      <w:r w:rsidRPr="00474B2B">
        <w:rPr>
          <w:rFonts w:cstheme="minorHAnsi"/>
        </w:rPr>
        <w:t>Centralia</w:t>
      </w:r>
      <w:r w:rsidR="003E3B39" w:rsidRPr="00474B2B">
        <w:rPr>
          <w:rFonts w:cstheme="minorHAnsi"/>
        </w:rPr>
        <w:t xml:space="preserve"> Train Station</w:t>
      </w:r>
      <w:r w:rsidRPr="00474B2B">
        <w:rPr>
          <w:rFonts w:cstheme="minorHAnsi"/>
        </w:rPr>
        <w:t xml:space="preserve">. </w:t>
      </w:r>
      <w:r w:rsidR="003E3B39" w:rsidRPr="00474B2B">
        <w:rPr>
          <w:rFonts w:cstheme="minorHAnsi"/>
        </w:rPr>
        <w:t xml:space="preserve">The </w:t>
      </w:r>
      <w:r w:rsidRPr="00474B2B">
        <w:rPr>
          <w:rFonts w:cstheme="minorHAnsi"/>
        </w:rPr>
        <w:t>focus</w:t>
      </w:r>
      <w:r w:rsidR="003E3B39" w:rsidRPr="00474B2B">
        <w:rPr>
          <w:rFonts w:cstheme="minorHAnsi"/>
        </w:rPr>
        <w:t xml:space="preserve"> of the RETC will continue to be </w:t>
      </w:r>
      <w:r w:rsidRPr="00474B2B">
        <w:rPr>
          <w:rFonts w:cstheme="minorHAnsi"/>
        </w:rPr>
        <w:t xml:space="preserve">to connect young people to skilled </w:t>
      </w:r>
      <w:proofErr w:type="gramStart"/>
      <w:r w:rsidRPr="00474B2B">
        <w:rPr>
          <w:rFonts w:cstheme="minorHAnsi"/>
        </w:rPr>
        <w:t>trades</w:t>
      </w:r>
      <w:proofErr w:type="gramEnd"/>
      <w:r w:rsidRPr="00474B2B">
        <w:rPr>
          <w:rFonts w:cstheme="minorHAnsi"/>
        </w:rPr>
        <w:t xml:space="preserve"> jobs. </w:t>
      </w:r>
    </w:p>
    <w:p w:rsidR="003D5C80" w:rsidRPr="00474B2B" w:rsidRDefault="003D5C80" w:rsidP="00474B2B">
      <w:pPr>
        <w:rPr>
          <w:rFonts w:cstheme="minorHAnsi"/>
        </w:rPr>
      </w:pPr>
      <w:r w:rsidRPr="00474B2B">
        <w:rPr>
          <w:rFonts w:cstheme="minorHAnsi"/>
        </w:rPr>
        <w:t>Jim Lowery</w:t>
      </w:r>
      <w:r w:rsidR="003E3B39" w:rsidRPr="00474B2B">
        <w:rPr>
          <w:rFonts w:cstheme="minorHAnsi"/>
        </w:rPr>
        <w:t xml:space="preserve"> announced that his Centralia College Board of Trustee</w:t>
      </w:r>
      <w:r w:rsidRPr="00474B2B">
        <w:rPr>
          <w:rFonts w:cstheme="minorHAnsi"/>
        </w:rPr>
        <w:t xml:space="preserve"> </w:t>
      </w:r>
      <w:r w:rsidR="000D70FE" w:rsidRPr="00474B2B">
        <w:rPr>
          <w:rFonts w:cstheme="minorHAnsi"/>
        </w:rPr>
        <w:t xml:space="preserve">appointment expires in September. Jim recommended that a trustee serve on Advisory Board going forward. </w:t>
      </w:r>
    </w:p>
    <w:p w:rsidR="00FD5216" w:rsidRPr="00474B2B" w:rsidRDefault="003E3B39" w:rsidP="00474B2B">
      <w:pPr>
        <w:rPr>
          <w:rFonts w:cstheme="minorHAnsi"/>
        </w:rPr>
      </w:pPr>
      <w:r w:rsidRPr="00474B2B">
        <w:rPr>
          <w:rFonts w:cstheme="minorHAnsi"/>
        </w:rPr>
        <w:t xml:space="preserve">The meeting was adjourned. </w:t>
      </w:r>
    </w:p>
    <w:p w:rsidR="00331C96" w:rsidRPr="00474B2B" w:rsidRDefault="003E3B39" w:rsidP="00474B2B">
      <w:pPr>
        <w:rPr>
          <w:rFonts w:cstheme="minorHAnsi"/>
        </w:rPr>
      </w:pPr>
      <w:r w:rsidRPr="00474B2B">
        <w:rPr>
          <w:rFonts w:cstheme="minorHAnsi"/>
        </w:rPr>
        <w:t>A pizza l</w:t>
      </w:r>
      <w:r w:rsidR="007A46AA" w:rsidRPr="00474B2B">
        <w:rPr>
          <w:rFonts w:cstheme="minorHAnsi"/>
        </w:rPr>
        <w:t xml:space="preserve">unch </w:t>
      </w:r>
      <w:r w:rsidRPr="00474B2B">
        <w:rPr>
          <w:rFonts w:cstheme="minorHAnsi"/>
        </w:rPr>
        <w:t xml:space="preserve">was served. </w:t>
      </w:r>
    </w:p>
    <w:p w:rsidR="0037164E" w:rsidRPr="00474B2B" w:rsidRDefault="0037164E" w:rsidP="00474B2B">
      <w:pPr>
        <w:rPr>
          <w:rFonts w:cstheme="minorHAnsi"/>
        </w:rPr>
      </w:pPr>
    </w:p>
    <w:sectPr w:rsidR="0037164E" w:rsidRPr="00474B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81" w:rsidRDefault="00F96581" w:rsidP="001F136C">
      <w:pPr>
        <w:spacing w:after="0" w:line="240" w:lineRule="auto"/>
      </w:pPr>
      <w:r>
        <w:separator/>
      </w:r>
    </w:p>
  </w:endnote>
  <w:endnote w:type="continuationSeparator" w:id="0">
    <w:p w:rsidR="00F96581" w:rsidRDefault="00F96581" w:rsidP="001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791238"/>
      <w:docPartObj>
        <w:docPartGallery w:val="Page Numbers (Bottom of Page)"/>
        <w:docPartUnique/>
      </w:docPartObj>
    </w:sdtPr>
    <w:sdtEndPr>
      <w:rPr>
        <w:noProof/>
      </w:rPr>
    </w:sdtEndPr>
    <w:sdtContent>
      <w:p w:rsidR="001F136C" w:rsidRDefault="001F136C">
        <w:pPr>
          <w:pStyle w:val="Footer"/>
          <w:jc w:val="center"/>
        </w:pPr>
        <w:r>
          <w:fldChar w:fldCharType="begin"/>
        </w:r>
        <w:r>
          <w:instrText xml:space="preserve"> PAGE   \* MERGEFORMAT </w:instrText>
        </w:r>
        <w:r>
          <w:fldChar w:fldCharType="separate"/>
        </w:r>
        <w:r w:rsidR="00D472A9">
          <w:rPr>
            <w:noProof/>
          </w:rPr>
          <w:t>6</w:t>
        </w:r>
        <w:r>
          <w:rPr>
            <w:noProof/>
          </w:rPr>
          <w:fldChar w:fldCharType="end"/>
        </w:r>
      </w:p>
    </w:sdtContent>
  </w:sdt>
  <w:p w:rsidR="001F136C" w:rsidRDefault="001F1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81" w:rsidRDefault="00F96581" w:rsidP="001F136C">
      <w:pPr>
        <w:spacing w:after="0" w:line="240" w:lineRule="auto"/>
      </w:pPr>
      <w:r>
        <w:separator/>
      </w:r>
    </w:p>
  </w:footnote>
  <w:footnote w:type="continuationSeparator" w:id="0">
    <w:p w:rsidR="00F96581" w:rsidRDefault="00F96581" w:rsidP="001F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6C" w:rsidRDefault="001F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5F74"/>
    <w:multiLevelType w:val="hybridMultilevel"/>
    <w:tmpl w:val="CC6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5A8"/>
    <w:multiLevelType w:val="hybridMultilevel"/>
    <w:tmpl w:val="1FC4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304E4"/>
    <w:multiLevelType w:val="hybridMultilevel"/>
    <w:tmpl w:val="9EE8D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68090F"/>
    <w:multiLevelType w:val="hybridMultilevel"/>
    <w:tmpl w:val="56A20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FB0E97"/>
    <w:multiLevelType w:val="hybridMultilevel"/>
    <w:tmpl w:val="2D6AA4DE"/>
    <w:lvl w:ilvl="0" w:tplc="6E367BE2">
      <w:start w:val="12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836AA6"/>
    <w:multiLevelType w:val="hybridMultilevel"/>
    <w:tmpl w:val="829ABD9A"/>
    <w:lvl w:ilvl="0" w:tplc="6E367BE2">
      <w:start w:val="12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F2"/>
    <w:rsid w:val="000269B2"/>
    <w:rsid w:val="000330DF"/>
    <w:rsid w:val="00061E02"/>
    <w:rsid w:val="00070332"/>
    <w:rsid w:val="000735BF"/>
    <w:rsid w:val="00077418"/>
    <w:rsid w:val="000A44D4"/>
    <w:rsid w:val="000C7E6C"/>
    <w:rsid w:val="000D70FE"/>
    <w:rsid w:val="00141235"/>
    <w:rsid w:val="00155116"/>
    <w:rsid w:val="00171D75"/>
    <w:rsid w:val="0018117E"/>
    <w:rsid w:val="001C7765"/>
    <w:rsid w:val="001D2950"/>
    <w:rsid w:val="001F136C"/>
    <w:rsid w:val="00214A87"/>
    <w:rsid w:val="00251A28"/>
    <w:rsid w:val="00264B6D"/>
    <w:rsid w:val="00275949"/>
    <w:rsid w:val="00285E79"/>
    <w:rsid w:val="00290209"/>
    <w:rsid w:val="002943C0"/>
    <w:rsid w:val="002A633E"/>
    <w:rsid w:val="002B3761"/>
    <w:rsid w:val="002B5051"/>
    <w:rsid w:val="002D1DFF"/>
    <w:rsid w:val="00331C96"/>
    <w:rsid w:val="00332BAD"/>
    <w:rsid w:val="003379A0"/>
    <w:rsid w:val="0037164E"/>
    <w:rsid w:val="00383765"/>
    <w:rsid w:val="00393B1F"/>
    <w:rsid w:val="003C0C36"/>
    <w:rsid w:val="003D5C80"/>
    <w:rsid w:val="003E124C"/>
    <w:rsid w:val="003E3B39"/>
    <w:rsid w:val="003E6F78"/>
    <w:rsid w:val="003F4904"/>
    <w:rsid w:val="003F6A67"/>
    <w:rsid w:val="004007FC"/>
    <w:rsid w:val="00402A32"/>
    <w:rsid w:val="0041485B"/>
    <w:rsid w:val="00464B07"/>
    <w:rsid w:val="00474B2B"/>
    <w:rsid w:val="00476C06"/>
    <w:rsid w:val="00482920"/>
    <w:rsid w:val="004A291C"/>
    <w:rsid w:val="004C254E"/>
    <w:rsid w:val="004F22BC"/>
    <w:rsid w:val="004F44DA"/>
    <w:rsid w:val="005035EC"/>
    <w:rsid w:val="00514128"/>
    <w:rsid w:val="00514243"/>
    <w:rsid w:val="00534F2C"/>
    <w:rsid w:val="0055097B"/>
    <w:rsid w:val="0055360A"/>
    <w:rsid w:val="00566900"/>
    <w:rsid w:val="005813EC"/>
    <w:rsid w:val="005A02A6"/>
    <w:rsid w:val="005A1C05"/>
    <w:rsid w:val="005A7DE9"/>
    <w:rsid w:val="005C60D7"/>
    <w:rsid w:val="005E274C"/>
    <w:rsid w:val="005F312C"/>
    <w:rsid w:val="00603921"/>
    <w:rsid w:val="00606822"/>
    <w:rsid w:val="006068CE"/>
    <w:rsid w:val="00615D9D"/>
    <w:rsid w:val="0064176E"/>
    <w:rsid w:val="006813DD"/>
    <w:rsid w:val="006A184F"/>
    <w:rsid w:val="006A68B8"/>
    <w:rsid w:val="006B261F"/>
    <w:rsid w:val="006C00E6"/>
    <w:rsid w:val="006E29F8"/>
    <w:rsid w:val="00704C43"/>
    <w:rsid w:val="0073618D"/>
    <w:rsid w:val="0073665B"/>
    <w:rsid w:val="00737948"/>
    <w:rsid w:val="00747381"/>
    <w:rsid w:val="00787BA2"/>
    <w:rsid w:val="007A46AA"/>
    <w:rsid w:val="007B6EF0"/>
    <w:rsid w:val="007C5337"/>
    <w:rsid w:val="007C66F1"/>
    <w:rsid w:val="007E00ED"/>
    <w:rsid w:val="007E5A9E"/>
    <w:rsid w:val="007F0E62"/>
    <w:rsid w:val="00846BB3"/>
    <w:rsid w:val="00850A14"/>
    <w:rsid w:val="008562BC"/>
    <w:rsid w:val="00872410"/>
    <w:rsid w:val="008C7C5C"/>
    <w:rsid w:val="008E6A7E"/>
    <w:rsid w:val="009006A6"/>
    <w:rsid w:val="00943DA5"/>
    <w:rsid w:val="00953AA3"/>
    <w:rsid w:val="00960486"/>
    <w:rsid w:val="0097298B"/>
    <w:rsid w:val="00980C0F"/>
    <w:rsid w:val="00A0088A"/>
    <w:rsid w:val="00A055B6"/>
    <w:rsid w:val="00A16CFC"/>
    <w:rsid w:val="00A2208E"/>
    <w:rsid w:val="00A27BC5"/>
    <w:rsid w:val="00A34298"/>
    <w:rsid w:val="00A642C0"/>
    <w:rsid w:val="00A82B20"/>
    <w:rsid w:val="00A96A31"/>
    <w:rsid w:val="00AA0685"/>
    <w:rsid w:val="00AB444E"/>
    <w:rsid w:val="00AC528C"/>
    <w:rsid w:val="00B161A6"/>
    <w:rsid w:val="00B30042"/>
    <w:rsid w:val="00B330E0"/>
    <w:rsid w:val="00B65A15"/>
    <w:rsid w:val="00B67B91"/>
    <w:rsid w:val="00B94494"/>
    <w:rsid w:val="00BA4CBA"/>
    <w:rsid w:val="00BE50E0"/>
    <w:rsid w:val="00BF37D5"/>
    <w:rsid w:val="00C05D5D"/>
    <w:rsid w:val="00C359C4"/>
    <w:rsid w:val="00C43815"/>
    <w:rsid w:val="00C515F2"/>
    <w:rsid w:val="00C52CC0"/>
    <w:rsid w:val="00C57BED"/>
    <w:rsid w:val="00C60348"/>
    <w:rsid w:val="00C628D7"/>
    <w:rsid w:val="00C71CE6"/>
    <w:rsid w:val="00C9532F"/>
    <w:rsid w:val="00CA4EAE"/>
    <w:rsid w:val="00CB1841"/>
    <w:rsid w:val="00CB448F"/>
    <w:rsid w:val="00CF6465"/>
    <w:rsid w:val="00D103A7"/>
    <w:rsid w:val="00D35399"/>
    <w:rsid w:val="00D46655"/>
    <w:rsid w:val="00D472A9"/>
    <w:rsid w:val="00D7294C"/>
    <w:rsid w:val="00D752E3"/>
    <w:rsid w:val="00DA4D87"/>
    <w:rsid w:val="00DC01B0"/>
    <w:rsid w:val="00DC3D12"/>
    <w:rsid w:val="00DD550E"/>
    <w:rsid w:val="00E725D4"/>
    <w:rsid w:val="00E7631C"/>
    <w:rsid w:val="00E94B40"/>
    <w:rsid w:val="00EB48EA"/>
    <w:rsid w:val="00EC11A9"/>
    <w:rsid w:val="00EE1D7B"/>
    <w:rsid w:val="00F06536"/>
    <w:rsid w:val="00F12D20"/>
    <w:rsid w:val="00F438C4"/>
    <w:rsid w:val="00F47D96"/>
    <w:rsid w:val="00F830CC"/>
    <w:rsid w:val="00F96581"/>
    <w:rsid w:val="00FD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3DCE"/>
  <w15:docId w15:val="{D13B7723-0333-497A-B966-C33449B6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F2"/>
    <w:rPr>
      <w:rFonts w:ascii="Tahoma" w:hAnsi="Tahoma" w:cs="Tahoma"/>
      <w:sz w:val="16"/>
      <w:szCs w:val="16"/>
    </w:rPr>
  </w:style>
  <w:style w:type="paragraph" w:styleId="ListParagraph">
    <w:name w:val="List Paragraph"/>
    <w:basedOn w:val="Normal"/>
    <w:uiPriority w:val="34"/>
    <w:qFormat/>
    <w:rsid w:val="00A642C0"/>
    <w:pPr>
      <w:ind w:left="720"/>
      <w:contextualSpacing/>
    </w:pPr>
  </w:style>
  <w:style w:type="paragraph" w:styleId="PlainText">
    <w:name w:val="Plain Text"/>
    <w:basedOn w:val="Normal"/>
    <w:link w:val="PlainTextChar"/>
    <w:uiPriority w:val="99"/>
    <w:semiHidden/>
    <w:unhideWhenUsed/>
    <w:rsid w:val="004829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2920"/>
    <w:rPr>
      <w:rFonts w:ascii="Calibri" w:hAnsi="Calibri"/>
      <w:szCs w:val="21"/>
    </w:rPr>
  </w:style>
  <w:style w:type="character" w:styleId="Hyperlink">
    <w:name w:val="Hyperlink"/>
    <w:basedOn w:val="DefaultParagraphFont"/>
    <w:uiPriority w:val="99"/>
    <w:semiHidden/>
    <w:unhideWhenUsed/>
    <w:rsid w:val="004C254E"/>
    <w:rPr>
      <w:color w:val="0000FF" w:themeColor="hyperlink"/>
      <w:u w:val="single"/>
    </w:rPr>
  </w:style>
  <w:style w:type="paragraph" w:styleId="NormalWeb">
    <w:name w:val="Normal (Web)"/>
    <w:basedOn w:val="Normal"/>
    <w:uiPriority w:val="99"/>
    <w:semiHidden/>
    <w:unhideWhenUsed/>
    <w:rsid w:val="002B3761"/>
    <w:rPr>
      <w:rFonts w:ascii="Times New Roman" w:hAnsi="Times New Roman" w:cs="Times New Roman"/>
      <w:sz w:val="24"/>
      <w:szCs w:val="24"/>
    </w:rPr>
  </w:style>
  <w:style w:type="paragraph" w:styleId="Header">
    <w:name w:val="header"/>
    <w:basedOn w:val="Normal"/>
    <w:link w:val="HeaderChar"/>
    <w:uiPriority w:val="99"/>
    <w:unhideWhenUsed/>
    <w:rsid w:val="001F1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6C"/>
  </w:style>
  <w:style w:type="paragraph" w:styleId="Footer">
    <w:name w:val="footer"/>
    <w:basedOn w:val="Normal"/>
    <w:link w:val="FooterChar"/>
    <w:uiPriority w:val="99"/>
    <w:unhideWhenUsed/>
    <w:rsid w:val="001F1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2688">
      <w:bodyDiv w:val="1"/>
      <w:marLeft w:val="0"/>
      <w:marRight w:val="0"/>
      <w:marTop w:val="0"/>
      <w:marBottom w:val="0"/>
      <w:divBdr>
        <w:top w:val="none" w:sz="0" w:space="0" w:color="auto"/>
        <w:left w:val="none" w:sz="0" w:space="0" w:color="auto"/>
        <w:bottom w:val="none" w:sz="0" w:space="0" w:color="auto"/>
        <w:right w:val="none" w:sz="0" w:space="0" w:color="auto"/>
      </w:divBdr>
    </w:div>
    <w:div w:id="366179551">
      <w:bodyDiv w:val="1"/>
      <w:marLeft w:val="0"/>
      <w:marRight w:val="0"/>
      <w:marTop w:val="0"/>
      <w:marBottom w:val="0"/>
      <w:divBdr>
        <w:top w:val="none" w:sz="0" w:space="0" w:color="auto"/>
        <w:left w:val="none" w:sz="0" w:space="0" w:color="auto"/>
        <w:bottom w:val="none" w:sz="0" w:space="0" w:color="auto"/>
        <w:right w:val="none" w:sz="0" w:space="0" w:color="auto"/>
      </w:divBdr>
    </w:div>
    <w:div w:id="468136619">
      <w:bodyDiv w:val="1"/>
      <w:marLeft w:val="0"/>
      <w:marRight w:val="0"/>
      <w:marTop w:val="0"/>
      <w:marBottom w:val="0"/>
      <w:divBdr>
        <w:top w:val="none" w:sz="0" w:space="0" w:color="auto"/>
        <w:left w:val="none" w:sz="0" w:space="0" w:color="auto"/>
        <w:bottom w:val="none" w:sz="0" w:space="0" w:color="auto"/>
        <w:right w:val="none" w:sz="0" w:space="0" w:color="auto"/>
      </w:divBdr>
    </w:div>
    <w:div w:id="1480801632">
      <w:bodyDiv w:val="1"/>
      <w:marLeft w:val="0"/>
      <w:marRight w:val="0"/>
      <w:marTop w:val="0"/>
      <w:marBottom w:val="0"/>
      <w:divBdr>
        <w:top w:val="none" w:sz="0" w:space="0" w:color="auto"/>
        <w:left w:val="none" w:sz="0" w:space="0" w:color="auto"/>
        <w:bottom w:val="none" w:sz="0" w:space="0" w:color="auto"/>
        <w:right w:val="none" w:sz="0" w:space="0" w:color="auto"/>
      </w:divBdr>
    </w:div>
    <w:div w:id="2045251914">
      <w:bodyDiv w:val="1"/>
      <w:marLeft w:val="0"/>
      <w:marRight w:val="0"/>
      <w:marTop w:val="0"/>
      <w:marBottom w:val="0"/>
      <w:divBdr>
        <w:top w:val="none" w:sz="0" w:space="0" w:color="auto"/>
        <w:left w:val="none" w:sz="0" w:space="0" w:color="auto"/>
        <w:bottom w:val="none" w:sz="0" w:space="0" w:color="auto"/>
        <w:right w:val="none" w:sz="0" w:space="0" w:color="auto"/>
      </w:divBdr>
    </w:div>
    <w:div w:id="2068843990">
      <w:bodyDiv w:val="1"/>
      <w:marLeft w:val="0"/>
      <w:marRight w:val="0"/>
      <w:marTop w:val="0"/>
      <w:marBottom w:val="0"/>
      <w:divBdr>
        <w:top w:val="none" w:sz="0" w:space="0" w:color="auto"/>
        <w:left w:val="none" w:sz="0" w:space="0" w:color="auto"/>
        <w:bottom w:val="none" w:sz="0" w:space="0" w:color="auto"/>
        <w:right w:val="none" w:sz="0" w:space="0" w:color="auto"/>
      </w:divBdr>
    </w:div>
    <w:div w:id="214730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6544&amp;Year=2017&amp;Initiative=fal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Centralia College</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Barbara Hins-Turner</cp:lastModifiedBy>
  <cp:revision>98</cp:revision>
  <cp:lastPrinted>2019-04-16T15:24:00Z</cp:lastPrinted>
  <dcterms:created xsi:type="dcterms:W3CDTF">2019-02-27T22:09:00Z</dcterms:created>
  <dcterms:modified xsi:type="dcterms:W3CDTF">2019-04-17T22:03:00Z</dcterms:modified>
</cp:coreProperties>
</file>